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847D4" w14:textId="1A0CF0E9" w:rsidR="000F0079" w:rsidRDefault="00C03F00" w:rsidP="002715F6">
      <w:pPr>
        <w:tabs>
          <w:tab w:val="num" w:pos="720"/>
        </w:tabs>
        <w:spacing w:before="100" w:beforeAutospacing="1" w:after="100" w:afterAutospacing="1"/>
        <w:jc w:val="center"/>
        <w:rPr>
          <w:rFonts w:ascii="Helvetica" w:hAnsi="Helvetica"/>
          <w:b/>
          <w:bCs/>
          <w:sz w:val="22"/>
          <w:szCs w:val="22"/>
          <w:u w:val="single"/>
        </w:rPr>
      </w:pPr>
      <w:r>
        <w:rPr>
          <w:b/>
          <w:noProof/>
          <w:u w:val="single"/>
        </w:rPr>
        <w:drawing>
          <wp:inline distT="0" distB="0" distL="0" distR="0" wp14:anchorId="0FA32157" wp14:editId="1BD07B03">
            <wp:extent cx="940777" cy="790653"/>
            <wp:effectExtent l="0" t="0" r="0" b="0"/>
            <wp:docPr id="1" name="Picture 1" descr="BrittanBol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ttanBoli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1664" cy="791399"/>
                    </a:xfrm>
                    <a:prstGeom prst="rect">
                      <a:avLst/>
                    </a:prstGeom>
                    <a:noFill/>
                    <a:ln>
                      <a:noFill/>
                    </a:ln>
                  </pic:spPr>
                </pic:pic>
              </a:graphicData>
            </a:graphic>
          </wp:inline>
        </w:drawing>
      </w:r>
    </w:p>
    <w:p w14:paraId="7D82E93E" w14:textId="77777777" w:rsidR="002715F6" w:rsidRPr="002715F6" w:rsidRDefault="002715F6" w:rsidP="002715F6">
      <w:pPr>
        <w:tabs>
          <w:tab w:val="num" w:pos="720"/>
        </w:tabs>
        <w:spacing w:before="100" w:beforeAutospacing="1" w:after="100" w:afterAutospacing="1"/>
        <w:jc w:val="center"/>
        <w:rPr>
          <w:rFonts w:ascii="Helvetica" w:hAnsi="Helvetica"/>
          <w:b/>
          <w:bCs/>
          <w:sz w:val="22"/>
          <w:szCs w:val="22"/>
          <w:u w:val="single"/>
        </w:rPr>
      </w:pPr>
    </w:p>
    <w:p w14:paraId="4D5A94A7" w14:textId="05B87398" w:rsidR="00450929" w:rsidRDefault="007B7F9E" w:rsidP="007B7F9E">
      <w:pPr>
        <w:tabs>
          <w:tab w:val="num" w:pos="720"/>
        </w:tabs>
        <w:spacing w:before="100" w:beforeAutospacing="1" w:after="100" w:afterAutospacing="1"/>
        <w:rPr>
          <w:rFonts w:ascii="Helvetica" w:hAnsi="Helvetica"/>
          <w:b/>
          <w:bCs/>
          <w:sz w:val="22"/>
          <w:szCs w:val="22"/>
        </w:rPr>
      </w:pPr>
      <w:r w:rsidRPr="002E6022">
        <w:rPr>
          <w:rFonts w:ascii="Helvetica" w:hAnsi="Helvetica"/>
          <w:b/>
          <w:bCs/>
          <w:sz w:val="22"/>
          <w:szCs w:val="22"/>
        </w:rPr>
        <w:t xml:space="preserve">Illinois Updates – </w:t>
      </w:r>
      <w:r w:rsidR="004B7C70">
        <w:rPr>
          <w:rFonts w:ascii="Helvetica" w:hAnsi="Helvetica"/>
          <w:b/>
          <w:bCs/>
          <w:sz w:val="22"/>
          <w:szCs w:val="22"/>
        </w:rPr>
        <w:t xml:space="preserve">September </w:t>
      </w:r>
      <w:r w:rsidR="008C3FE9">
        <w:rPr>
          <w:rFonts w:ascii="Helvetica" w:hAnsi="Helvetica"/>
          <w:b/>
          <w:bCs/>
          <w:sz w:val="22"/>
          <w:szCs w:val="22"/>
        </w:rPr>
        <w:t>1</w:t>
      </w:r>
      <w:r w:rsidR="00151DA8">
        <w:rPr>
          <w:rFonts w:ascii="Helvetica" w:hAnsi="Helvetica"/>
          <w:b/>
          <w:bCs/>
          <w:sz w:val="22"/>
          <w:szCs w:val="22"/>
        </w:rPr>
        <w:t>8</w:t>
      </w:r>
      <w:r w:rsidRPr="002E6022">
        <w:rPr>
          <w:rFonts w:ascii="Helvetica" w:hAnsi="Helvetica"/>
          <w:b/>
          <w:bCs/>
          <w:sz w:val="22"/>
          <w:szCs w:val="22"/>
        </w:rPr>
        <w:t>, 2020</w:t>
      </w:r>
    </w:p>
    <w:p w14:paraId="0189719A" w14:textId="4689E4EB" w:rsidR="000B333A" w:rsidRDefault="00CC015B" w:rsidP="007B7F9E">
      <w:pPr>
        <w:tabs>
          <w:tab w:val="num" w:pos="720"/>
        </w:tabs>
        <w:spacing w:before="100" w:beforeAutospacing="1" w:after="100" w:afterAutospacing="1"/>
        <w:rPr>
          <w:rFonts w:ascii="Helvetica" w:hAnsi="Helvetica"/>
          <w:sz w:val="22"/>
          <w:szCs w:val="22"/>
          <w:u w:val="single"/>
        </w:rPr>
      </w:pPr>
      <w:r>
        <w:rPr>
          <w:rFonts w:ascii="Helvetica" w:hAnsi="Helvetica"/>
          <w:sz w:val="22"/>
          <w:szCs w:val="22"/>
          <w:u w:val="single"/>
        </w:rPr>
        <w:t>Special Committee Can Call Witnesses</w:t>
      </w:r>
    </w:p>
    <w:p w14:paraId="68832EC8" w14:textId="6336999B" w:rsidR="005E1BD2" w:rsidRDefault="000B333A" w:rsidP="007B7F9E">
      <w:pPr>
        <w:tabs>
          <w:tab w:val="num" w:pos="720"/>
        </w:tabs>
        <w:spacing w:before="100" w:beforeAutospacing="1" w:after="100" w:afterAutospacing="1"/>
        <w:rPr>
          <w:rFonts w:ascii="Helvetica" w:hAnsi="Helvetica"/>
          <w:sz w:val="22"/>
          <w:szCs w:val="22"/>
        </w:rPr>
      </w:pPr>
      <w:r>
        <w:rPr>
          <w:rFonts w:ascii="Helvetica" w:hAnsi="Helvetica"/>
          <w:sz w:val="22"/>
          <w:szCs w:val="22"/>
        </w:rPr>
        <w:t xml:space="preserve">The </w:t>
      </w:r>
      <w:r w:rsidR="000C0D1B">
        <w:rPr>
          <w:rFonts w:ascii="Helvetica" w:hAnsi="Helvetica"/>
          <w:sz w:val="22"/>
          <w:szCs w:val="22"/>
        </w:rPr>
        <w:t xml:space="preserve">special investigative committee </w:t>
      </w:r>
      <w:r>
        <w:rPr>
          <w:rFonts w:ascii="Helvetica" w:hAnsi="Helvetica"/>
          <w:sz w:val="22"/>
          <w:szCs w:val="22"/>
        </w:rPr>
        <w:t xml:space="preserve">formed to consider disciplinary measures against House Speaker Michael J. Madigan received information from the U.S. Attorney’s office this week regarding witness testimony.  Republican members of the committee presented a list of individuals they wish to provide testimony, including Speaker Madigan and others named in the ComEd bribery investigation.  At last week’s meeting, committee chair </w:t>
      </w:r>
      <w:r w:rsidR="002160E3">
        <w:rPr>
          <w:rFonts w:ascii="Helvetica" w:hAnsi="Helvetica"/>
          <w:sz w:val="22"/>
          <w:szCs w:val="22"/>
        </w:rPr>
        <w:t xml:space="preserve">Rep. Chris Welch (D-Westchester) stated he would contact U.S. Attorney John Lausch regarding the request.  </w:t>
      </w:r>
    </w:p>
    <w:p w14:paraId="40AFC1A6" w14:textId="06D2E010" w:rsidR="002160E3" w:rsidRDefault="002160E3" w:rsidP="007B7F9E">
      <w:pPr>
        <w:tabs>
          <w:tab w:val="num" w:pos="720"/>
        </w:tabs>
        <w:spacing w:before="100" w:beforeAutospacing="1" w:after="100" w:afterAutospacing="1"/>
        <w:rPr>
          <w:rFonts w:ascii="Helvetica" w:hAnsi="Helvetica"/>
          <w:sz w:val="22"/>
          <w:szCs w:val="22"/>
        </w:rPr>
      </w:pPr>
      <w:r>
        <w:rPr>
          <w:rFonts w:ascii="Helvetica" w:hAnsi="Helvetica"/>
          <w:sz w:val="22"/>
          <w:szCs w:val="22"/>
        </w:rPr>
        <w:t xml:space="preserve">Lausch has said that his office does not object to the committee calling witnesses, </w:t>
      </w:r>
      <w:r w:rsidR="006B592C">
        <w:rPr>
          <w:rFonts w:ascii="Helvetica" w:hAnsi="Helvetica"/>
          <w:sz w:val="22"/>
          <w:szCs w:val="22"/>
        </w:rPr>
        <w:t xml:space="preserve">but </w:t>
      </w:r>
      <w:r>
        <w:rPr>
          <w:rFonts w:ascii="Helvetica" w:hAnsi="Helvetica"/>
          <w:sz w:val="22"/>
          <w:szCs w:val="22"/>
        </w:rPr>
        <w:t>there is disagreement between the Republicans on the committee and Chair Welch regarding what can be asked of potential witnesses.  Welch said the U.S. Attorney has asked that the committee avoid any line of questioning related to ComEd’s deferred prosecution agreement that are confidential, including any documents in the possession of the federal government.  Republican committee member Tom Demmer (R-Dixon) disputes Welch’s characterization of the discussion, claiming that questions regarding the prosecution agreement are allowed and that the committee will provide a</w:t>
      </w:r>
      <w:r w:rsidR="006B592C">
        <w:rPr>
          <w:rFonts w:ascii="Helvetica" w:hAnsi="Helvetica"/>
          <w:sz w:val="22"/>
          <w:szCs w:val="22"/>
        </w:rPr>
        <w:t>n opportunity</w:t>
      </w:r>
      <w:r>
        <w:rPr>
          <w:rFonts w:ascii="Helvetica" w:hAnsi="Helvetica"/>
          <w:sz w:val="22"/>
          <w:szCs w:val="22"/>
        </w:rPr>
        <w:t xml:space="preserve"> for Speaker Madigan to answer questions </w:t>
      </w:r>
      <w:r w:rsidR="006B592C">
        <w:rPr>
          <w:rFonts w:ascii="Helvetica" w:hAnsi="Helvetica"/>
          <w:sz w:val="22"/>
          <w:szCs w:val="22"/>
        </w:rPr>
        <w:t xml:space="preserve">from fellow lawmakers </w:t>
      </w:r>
      <w:r>
        <w:rPr>
          <w:rFonts w:ascii="Helvetica" w:hAnsi="Helvetica"/>
          <w:sz w:val="22"/>
          <w:szCs w:val="22"/>
        </w:rPr>
        <w:t xml:space="preserve">regarding the case.  </w:t>
      </w:r>
      <w:r w:rsidR="006B592C">
        <w:rPr>
          <w:rFonts w:ascii="Helvetica" w:hAnsi="Helvetica"/>
          <w:sz w:val="22"/>
          <w:szCs w:val="22"/>
        </w:rPr>
        <w:t>While the complaint filed in the ComEd bribery investigation names the House Speaker as Public Official A, Speaker Madigan has not been indicted or charged at this time.</w:t>
      </w:r>
      <w:r w:rsidR="00DD1394">
        <w:rPr>
          <w:rFonts w:ascii="Helvetica" w:hAnsi="Helvetica"/>
          <w:sz w:val="22"/>
          <w:szCs w:val="22"/>
        </w:rPr>
        <w:t xml:space="preserve">  The next hearing of the special investigative committee is scheduled for September 29, 2020 in Springfield.</w:t>
      </w:r>
    </w:p>
    <w:p w14:paraId="32FF52CD" w14:textId="51AC7513" w:rsidR="006B592C" w:rsidRPr="006B592C" w:rsidRDefault="006B592C" w:rsidP="007B7F9E">
      <w:pPr>
        <w:tabs>
          <w:tab w:val="num" w:pos="720"/>
        </w:tabs>
        <w:spacing w:before="100" w:beforeAutospacing="1" w:after="100" w:afterAutospacing="1"/>
        <w:rPr>
          <w:rFonts w:ascii="Helvetica" w:hAnsi="Helvetica"/>
          <w:sz w:val="22"/>
          <w:szCs w:val="22"/>
          <w:u w:val="single"/>
        </w:rPr>
      </w:pPr>
      <w:r w:rsidRPr="006B592C">
        <w:rPr>
          <w:rFonts w:ascii="Helvetica" w:hAnsi="Helvetica"/>
          <w:sz w:val="22"/>
          <w:szCs w:val="22"/>
          <w:u w:val="single"/>
        </w:rPr>
        <w:t>Link Resigns</w:t>
      </w:r>
      <w:r w:rsidR="00524F5D">
        <w:rPr>
          <w:rFonts w:ascii="Helvetica" w:hAnsi="Helvetica"/>
          <w:sz w:val="22"/>
          <w:szCs w:val="22"/>
          <w:u w:val="single"/>
        </w:rPr>
        <w:t>, Pleads Guilty</w:t>
      </w:r>
    </w:p>
    <w:p w14:paraId="574537D4" w14:textId="01EA0F33" w:rsidR="00886B0F" w:rsidRDefault="006B592C" w:rsidP="007B7F9E">
      <w:pPr>
        <w:tabs>
          <w:tab w:val="num" w:pos="720"/>
        </w:tabs>
        <w:spacing w:before="100" w:beforeAutospacing="1" w:after="100" w:afterAutospacing="1"/>
        <w:rPr>
          <w:rFonts w:ascii="Helvetica" w:hAnsi="Helvetica"/>
          <w:sz w:val="22"/>
          <w:szCs w:val="22"/>
        </w:rPr>
      </w:pPr>
      <w:r>
        <w:rPr>
          <w:rFonts w:ascii="Helvetica" w:hAnsi="Helvetica"/>
          <w:sz w:val="22"/>
          <w:szCs w:val="22"/>
        </w:rPr>
        <w:t xml:space="preserve">Senator Terry Link (D-Gurnee) resigned his senate seat last Friday, weeks after federal charges were filed against him for income tax evasion.  </w:t>
      </w:r>
      <w:r w:rsidR="00886B0F">
        <w:rPr>
          <w:rFonts w:ascii="Helvetica" w:hAnsi="Helvetica"/>
          <w:sz w:val="22"/>
          <w:szCs w:val="22"/>
        </w:rPr>
        <w:t xml:space="preserve">Link had earlier resigned his position as chair of the Lake County Democratic Party, a position he held for nearly thirty years.  A key figure in the development of gaming legislation, Link was first elected in 1997, and his current term in office would expire in 2023.  </w:t>
      </w:r>
    </w:p>
    <w:p w14:paraId="09C14679" w14:textId="1FEC697F" w:rsidR="006B592C" w:rsidRDefault="00886B0F" w:rsidP="007B7F9E">
      <w:pPr>
        <w:tabs>
          <w:tab w:val="num" w:pos="720"/>
        </w:tabs>
        <w:spacing w:before="100" w:beforeAutospacing="1" w:after="100" w:afterAutospacing="1"/>
        <w:rPr>
          <w:rFonts w:ascii="Helvetica" w:hAnsi="Helvetica"/>
          <w:sz w:val="22"/>
          <w:szCs w:val="22"/>
        </w:rPr>
      </w:pPr>
      <w:r>
        <w:rPr>
          <w:rFonts w:ascii="Helvetica" w:hAnsi="Helvetica"/>
          <w:sz w:val="22"/>
          <w:szCs w:val="22"/>
        </w:rPr>
        <w:t xml:space="preserve">Link </w:t>
      </w:r>
      <w:r w:rsidR="00524F5D">
        <w:rPr>
          <w:rFonts w:ascii="Helvetica" w:hAnsi="Helvetica"/>
          <w:sz w:val="22"/>
          <w:szCs w:val="22"/>
        </w:rPr>
        <w:t xml:space="preserve">was </w:t>
      </w:r>
      <w:r>
        <w:rPr>
          <w:rFonts w:ascii="Helvetica" w:hAnsi="Helvetica"/>
          <w:sz w:val="22"/>
          <w:szCs w:val="22"/>
        </w:rPr>
        <w:t>charged with underreporting income for tax year 2016</w:t>
      </w:r>
      <w:r w:rsidR="00524F5D">
        <w:rPr>
          <w:rFonts w:ascii="Helvetica" w:hAnsi="Helvetica"/>
          <w:sz w:val="22"/>
          <w:szCs w:val="22"/>
        </w:rPr>
        <w:t>, and this week plead guilty in federal court</w:t>
      </w:r>
      <w:r>
        <w:rPr>
          <w:rFonts w:ascii="Helvetica" w:hAnsi="Helvetica"/>
          <w:sz w:val="22"/>
          <w:szCs w:val="22"/>
        </w:rPr>
        <w:t xml:space="preserve">.  </w:t>
      </w:r>
      <w:r w:rsidR="005D1FCB">
        <w:rPr>
          <w:rFonts w:ascii="Helvetica" w:hAnsi="Helvetica"/>
          <w:sz w:val="22"/>
          <w:szCs w:val="22"/>
        </w:rPr>
        <w:t xml:space="preserve">The former senator’s </w:t>
      </w:r>
      <w:r>
        <w:rPr>
          <w:rFonts w:ascii="Helvetica" w:hAnsi="Helvetica"/>
          <w:sz w:val="22"/>
          <w:szCs w:val="22"/>
        </w:rPr>
        <w:t>problems with the federal government led to his cooperation in a</w:t>
      </w:r>
      <w:r w:rsidR="00524F5D">
        <w:rPr>
          <w:rFonts w:ascii="Helvetica" w:hAnsi="Helvetica"/>
          <w:sz w:val="22"/>
          <w:szCs w:val="22"/>
        </w:rPr>
        <w:t xml:space="preserve"> </w:t>
      </w:r>
      <w:r>
        <w:rPr>
          <w:rFonts w:ascii="Helvetica" w:hAnsi="Helvetica"/>
          <w:sz w:val="22"/>
          <w:szCs w:val="22"/>
        </w:rPr>
        <w:t>bribery investigation,</w:t>
      </w:r>
      <w:r w:rsidR="005D1FCB">
        <w:rPr>
          <w:rFonts w:ascii="Helvetica" w:hAnsi="Helvetica"/>
          <w:sz w:val="22"/>
          <w:szCs w:val="22"/>
        </w:rPr>
        <w:t xml:space="preserve"> </w:t>
      </w:r>
      <w:r>
        <w:rPr>
          <w:rFonts w:ascii="Helvetica" w:hAnsi="Helvetica"/>
          <w:sz w:val="22"/>
          <w:szCs w:val="22"/>
        </w:rPr>
        <w:t xml:space="preserve">agreeing to wear a wire and be recorded accepting a bribe from another lawmaker, Rep. Luis Arroyo (D-Chicago).  Arroyo resigned his seat in the House following his indictment but has pleaded not guilty to the charges.  The Lake County Democratic party will name a replacement to the seat in the next few weeks.  </w:t>
      </w:r>
      <w:r w:rsidR="00003B69">
        <w:rPr>
          <w:rFonts w:ascii="Helvetica" w:hAnsi="Helvetica"/>
          <w:sz w:val="22"/>
          <w:szCs w:val="22"/>
        </w:rPr>
        <w:t>R</w:t>
      </w:r>
      <w:r>
        <w:rPr>
          <w:rFonts w:ascii="Helvetica" w:hAnsi="Helvetica"/>
          <w:sz w:val="22"/>
          <w:szCs w:val="22"/>
        </w:rPr>
        <w:t>epresentatives Rita Mayfield (D-Waukegan) and Daniel Didech (D-Buffalo Grove) have expressed interest in the appointment.</w:t>
      </w:r>
    </w:p>
    <w:p w14:paraId="3CE31D77" w14:textId="45375349" w:rsidR="00886B0F" w:rsidRDefault="008F733C" w:rsidP="007B7F9E">
      <w:pPr>
        <w:tabs>
          <w:tab w:val="num" w:pos="720"/>
        </w:tabs>
        <w:spacing w:before="100" w:beforeAutospacing="1" w:after="100" w:afterAutospacing="1"/>
        <w:rPr>
          <w:rFonts w:ascii="Helvetica" w:hAnsi="Helvetica"/>
          <w:sz w:val="22"/>
          <w:szCs w:val="22"/>
          <w:u w:val="single"/>
        </w:rPr>
      </w:pPr>
      <w:r w:rsidRPr="008F733C">
        <w:rPr>
          <w:rFonts w:ascii="Helvetica" w:hAnsi="Helvetica"/>
          <w:sz w:val="22"/>
          <w:szCs w:val="22"/>
          <w:u w:val="single"/>
        </w:rPr>
        <w:lastRenderedPageBreak/>
        <w:t>Department Agrees to Delay Cannabis License Lottery</w:t>
      </w:r>
    </w:p>
    <w:p w14:paraId="7682E25F" w14:textId="4D6DE2BA" w:rsidR="008F733C" w:rsidRDefault="008F733C" w:rsidP="007B7F9E">
      <w:pPr>
        <w:tabs>
          <w:tab w:val="num" w:pos="720"/>
        </w:tabs>
        <w:spacing w:before="100" w:beforeAutospacing="1" w:after="100" w:afterAutospacing="1"/>
        <w:rPr>
          <w:rFonts w:ascii="Helvetica" w:hAnsi="Helvetica"/>
          <w:sz w:val="22"/>
          <w:szCs w:val="22"/>
        </w:rPr>
      </w:pPr>
      <w:r>
        <w:rPr>
          <w:rFonts w:ascii="Helvetica" w:hAnsi="Helvetica"/>
          <w:sz w:val="22"/>
          <w:szCs w:val="22"/>
        </w:rPr>
        <w:t>The Illinois Department of Professional Regulation has agreed to delay a lottery to award seventy</w:t>
      </w:r>
      <w:r w:rsidR="003C025E">
        <w:rPr>
          <w:rFonts w:ascii="Helvetica" w:hAnsi="Helvetica"/>
          <w:sz w:val="22"/>
          <w:szCs w:val="22"/>
        </w:rPr>
        <w:t>-</w:t>
      </w:r>
      <w:r w:rsidR="00524F5D">
        <w:rPr>
          <w:rFonts w:ascii="Helvetica" w:hAnsi="Helvetica"/>
          <w:sz w:val="22"/>
          <w:szCs w:val="22"/>
        </w:rPr>
        <w:t>five</w:t>
      </w:r>
      <w:r>
        <w:rPr>
          <w:rFonts w:ascii="Helvetica" w:hAnsi="Helvetica"/>
          <w:sz w:val="22"/>
          <w:szCs w:val="22"/>
        </w:rPr>
        <w:t xml:space="preserve"> recreational cannabis lic</w:t>
      </w:r>
      <w:r w:rsidR="003C025E">
        <w:rPr>
          <w:rFonts w:ascii="Helvetica" w:hAnsi="Helvetica"/>
          <w:sz w:val="22"/>
          <w:szCs w:val="22"/>
        </w:rPr>
        <w:t>e</w:t>
      </w:r>
      <w:r>
        <w:rPr>
          <w:rFonts w:ascii="Helvetica" w:hAnsi="Helvetica"/>
          <w:sz w:val="22"/>
          <w:szCs w:val="22"/>
        </w:rPr>
        <w:t xml:space="preserve">nses following strong pushback from lawmakers.  </w:t>
      </w:r>
      <w:r w:rsidR="003C025E">
        <w:rPr>
          <w:rFonts w:ascii="Helvetica" w:hAnsi="Helvetica"/>
          <w:sz w:val="22"/>
          <w:szCs w:val="22"/>
        </w:rPr>
        <w:t>C</w:t>
      </w:r>
      <w:r>
        <w:rPr>
          <w:rFonts w:ascii="Helvetica" w:hAnsi="Helvetica"/>
          <w:sz w:val="22"/>
          <w:szCs w:val="22"/>
        </w:rPr>
        <w:t xml:space="preserve">ontroversy began immediately after IDFPR released the list of </w:t>
      </w:r>
      <w:r w:rsidR="00524F5D">
        <w:rPr>
          <w:rFonts w:ascii="Helvetica" w:hAnsi="Helvetica"/>
          <w:sz w:val="22"/>
          <w:szCs w:val="22"/>
        </w:rPr>
        <w:t>companies eligible for the lottery when just twenty</w:t>
      </w:r>
      <w:r w:rsidR="003C025E">
        <w:rPr>
          <w:rFonts w:ascii="Helvetica" w:hAnsi="Helvetica"/>
          <w:sz w:val="22"/>
          <w:szCs w:val="22"/>
        </w:rPr>
        <w:t>-</w:t>
      </w:r>
      <w:r w:rsidR="00524F5D">
        <w:rPr>
          <w:rFonts w:ascii="Helvetica" w:hAnsi="Helvetica"/>
          <w:sz w:val="22"/>
          <w:szCs w:val="22"/>
        </w:rPr>
        <w:t xml:space="preserve">one companies out of seven hundred applicants were included.  </w:t>
      </w:r>
      <w:r w:rsidR="003C025E">
        <w:rPr>
          <w:rFonts w:ascii="Helvetica" w:hAnsi="Helvetica"/>
          <w:sz w:val="22"/>
          <w:szCs w:val="22"/>
        </w:rPr>
        <w:t xml:space="preserve">The announcement of the eligible applications was initially scheduled for May but was delayed due to the coronavirus pandemic and the need to develop administrative rules in the event that applicants have a tied score.  </w:t>
      </w:r>
    </w:p>
    <w:p w14:paraId="0BF8462D" w14:textId="7DB729DD" w:rsidR="003C025E" w:rsidRDefault="003C025E" w:rsidP="007B7F9E">
      <w:pPr>
        <w:tabs>
          <w:tab w:val="num" w:pos="720"/>
        </w:tabs>
        <w:spacing w:before="100" w:beforeAutospacing="1" w:after="100" w:afterAutospacing="1"/>
        <w:rPr>
          <w:rFonts w:ascii="Helvetica" w:hAnsi="Helvetica"/>
          <w:sz w:val="22"/>
          <w:szCs w:val="22"/>
        </w:rPr>
      </w:pPr>
      <w:r>
        <w:rPr>
          <w:rFonts w:ascii="Helvetica" w:hAnsi="Helvetica"/>
          <w:sz w:val="22"/>
          <w:szCs w:val="22"/>
        </w:rPr>
        <w:t>IDFPR contracted with KPMG to evaluate the applications using criteria included in the underlying legislation with a focus on awarding licenses to social equity candidates.  Other factors including veterans</w:t>
      </w:r>
      <w:r w:rsidR="00F91BE8">
        <w:rPr>
          <w:rFonts w:ascii="Helvetica" w:hAnsi="Helvetica"/>
          <w:sz w:val="22"/>
          <w:szCs w:val="22"/>
        </w:rPr>
        <w:t>’</w:t>
      </w:r>
      <w:r>
        <w:rPr>
          <w:rFonts w:ascii="Helvetica" w:hAnsi="Helvetica"/>
          <w:sz w:val="22"/>
          <w:szCs w:val="22"/>
        </w:rPr>
        <w:t xml:space="preserve"> preference were also part of the process.  The twenty-one successful applications had perfect scores, but many of the unsuccessful applicants claim </w:t>
      </w:r>
      <w:r w:rsidR="00003B69">
        <w:rPr>
          <w:rFonts w:ascii="Helvetica" w:hAnsi="Helvetica"/>
          <w:sz w:val="22"/>
          <w:szCs w:val="22"/>
        </w:rPr>
        <w:t>discrepancies</w:t>
      </w:r>
      <w:r>
        <w:rPr>
          <w:rFonts w:ascii="Helvetica" w:hAnsi="Helvetica"/>
          <w:sz w:val="22"/>
          <w:szCs w:val="22"/>
        </w:rPr>
        <w:t xml:space="preserve"> and errors on the part of KPMG and the Department in the evaluation process.</w:t>
      </w:r>
      <w:r w:rsidR="00F91BE8">
        <w:rPr>
          <w:rFonts w:ascii="Helvetica" w:hAnsi="Helvetica"/>
          <w:sz w:val="22"/>
          <w:szCs w:val="22"/>
        </w:rPr>
        <w:t xml:space="preserve">  At least two applicants have filed suit to stop the lottery until an investigation of the process can take place.  Legislators are echoing the call for answers on behalf of their constituents and are also looking at the racial makeup of KPMG’s management and how the firm was awarded a no-bid contract by the state.  </w:t>
      </w:r>
      <w:r w:rsidR="00FC3A51">
        <w:rPr>
          <w:rFonts w:ascii="Helvetica" w:hAnsi="Helvetica"/>
          <w:sz w:val="22"/>
          <w:szCs w:val="22"/>
        </w:rPr>
        <w:t xml:space="preserve">While IDFPR has agreed to the delay they maintain that the department </w:t>
      </w:r>
      <w:r w:rsidR="005D1FCB">
        <w:rPr>
          <w:rFonts w:ascii="Helvetica" w:hAnsi="Helvetica"/>
          <w:sz w:val="22"/>
          <w:szCs w:val="22"/>
        </w:rPr>
        <w:t>i</w:t>
      </w:r>
      <w:r w:rsidR="00FC3A51">
        <w:rPr>
          <w:rFonts w:ascii="Helvetica" w:hAnsi="Helvetica"/>
          <w:sz w:val="22"/>
          <w:szCs w:val="22"/>
        </w:rPr>
        <w:t>s committed to a fair and transparent application process.</w:t>
      </w:r>
    </w:p>
    <w:p w14:paraId="58BBF854" w14:textId="4EB21CA4" w:rsidR="00F91BE8" w:rsidRDefault="00F91BE8" w:rsidP="007B7F9E">
      <w:pPr>
        <w:tabs>
          <w:tab w:val="num" w:pos="720"/>
        </w:tabs>
        <w:spacing w:before="100" w:beforeAutospacing="1" w:after="100" w:afterAutospacing="1"/>
        <w:rPr>
          <w:rFonts w:ascii="Helvetica" w:hAnsi="Helvetica"/>
          <w:sz w:val="22"/>
          <w:szCs w:val="22"/>
          <w:u w:val="single"/>
        </w:rPr>
      </w:pPr>
      <w:r>
        <w:rPr>
          <w:rFonts w:ascii="Helvetica" w:hAnsi="Helvetica"/>
          <w:sz w:val="22"/>
          <w:szCs w:val="22"/>
          <w:u w:val="single"/>
        </w:rPr>
        <w:t>Pritzker Outlines Grim Budget, Calls on Congress for Aid</w:t>
      </w:r>
    </w:p>
    <w:p w14:paraId="22019E24" w14:textId="54DE90C0" w:rsidR="00F91BE8" w:rsidRDefault="00F91BE8" w:rsidP="007B7F9E">
      <w:pPr>
        <w:tabs>
          <w:tab w:val="num" w:pos="720"/>
        </w:tabs>
        <w:spacing w:before="100" w:beforeAutospacing="1" w:after="100" w:afterAutospacing="1"/>
        <w:rPr>
          <w:rFonts w:ascii="Helvetica" w:hAnsi="Helvetica"/>
          <w:sz w:val="22"/>
          <w:szCs w:val="22"/>
        </w:rPr>
      </w:pPr>
      <w:r>
        <w:rPr>
          <w:rFonts w:ascii="Helvetica" w:hAnsi="Helvetica"/>
          <w:sz w:val="22"/>
          <w:szCs w:val="22"/>
        </w:rPr>
        <w:t xml:space="preserve">During a press conference this week, Governor JB Pritzker said that he has asked state agencies to identify spending cuts of 5% for the current fiscal year 2021, and reductions of 10% for upcoming fiscal year 2022 if Congress fails to enact additional federal stimulus by the end of the month.  In his comments Pritzker warned that budget cuts would have numerous negative implications, including reduced public safety services, human services, </w:t>
      </w:r>
      <w:r w:rsidR="00003B69">
        <w:rPr>
          <w:rFonts w:ascii="Helvetica" w:hAnsi="Helvetica"/>
          <w:sz w:val="22"/>
          <w:szCs w:val="22"/>
        </w:rPr>
        <w:t xml:space="preserve">cuts to elementary and secondary education </w:t>
      </w:r>
      <w:r>
        <w:rPr>
          <w:rFonts w:ascii="Helvetica" w:hAnsi="Helvetica"/>
          <w:sz w:val="22"/>
          <w:szCs w:val="22"/>
        </w:rPr>
        <w:t xml:space="preserve">and additional job losses.  The Governor </w:t>
      </w:r>
      <w:r w:rsidR="00003B69">
        <w:rPr>
          <w:rFonts w:ascii="Helvetica" w:hAnsi="Helvetica"/>
          <w:sz w:val="22"/>
          <w:szCs w:val="22"/>
        </w:rPr>
        <w:t xml:space="preserve">sent a letter delivering the same message to the entire Illinois Congressional delegation this week calling on federal lawmakers to help state and local governments meet their fiscal needs.  </w:t>
      </w:r>
    </w:p>
    <w:p w14:paraId="5DC5C19E" w14:textId="193E514F" w:rsidR="00886B0F" w:rsidRDefault="00003B69" w:rsidP="007B7F9E">
      <w:pPr>
        <w:tabs>
          <w:tab w:val="num" w:pos="720"/>
        </w:tabs>
        <w:spacing w:before="100" w:beforeAutospacing="1" w:after="100" w:afterAutospacing="1"/>
        <w:rPr>
          <w:rFonts w:ascii="Helvetica" w:hAnsi="Helvetica"/>
          <w:sz w:val="22"/>
          <w:szCs w:val="22"/>
        </w:rPr>
      </w:pPr>
      <w:r>
        <w:rPr>
          <w:rFonts w:ascii="Helvetica" w:hAnsi="Helvetica"/>
          <w:sz w:val="22"/>
          <w:szCs w:val="22"/>
        </w:rPr>
        <w:t>While not the first time that the Governor has warned of potential budget cuts, his latest remarks were the most pointed yet.  A number of Republican legislators have pushed back</w:t>
      </w:r>
      <w:r w:rsidR="00FC3A51">
        <w:rPr>
          <w:rFonts w:ascii="Helvetica" w:hAnsi="Helvetica"/>
          <w:sz w:val="22"/>
          <w:szCs w:val="22"/>
        </w:rPr>
        <w:t xml:space="preserve"> at Pritzker’s warning</w:t>
      </w:r>
      <w:r>
        <w:rPr>
          <w:rFonts w:ascii="Helvetica" w:hAnsi="Helvetica"/>
          <w:sz w:val="22"/>
          <w:szCs w:val="22"/>
        </w:rPr>
        <w:t>, claiming that the budget enacted in late May could have been more austere and should not have included $5 billion in borrowing.  The Pritzker administration has not indicated when spending cuts identified as part of the budget exercise could be implemented.</w:t>
      </w:r>
    </w:p>
    <w:p w14:paraId="06C213E0" w14:textId="64671E7D" w:rsidR="00AF2D5C" w:rsidRDefault="00AF2D5C" w:rsidP="007B7F9E">
      <w:pPr>
        <w:tabs>
          <w:tab w:val="num" w:pos="720"/>
        </w:tabs>
        <w:spacing w:before="100" w:beforeAutospacing="1" w:after="100" w:afterAutospacing="1"/>
        <w:rPr>
          <w:rFonts w:ascii="Helvetica" w:hAnsi="Helvetica"/>
          <w:sz w:val="22"/>
          <w:szCs w:val="22"/>
          <w:u w:val="single"/>
        </w:rPr>
      </w:pPr>
      <w:r w:rsidRPr="00AF2D5C">
        <w:rPr>
          <w:rFonts w:ascii="Helvetica" w:hAnsi="Helvetica"/>
          <w:sz w:val="22"/>
          <w:szCs w:val="22"/>
          <w:u w:val="single"/>
        </w:rPr>
        <w:t>COVID-19 Updates</w:t>
      </w:r>
    </w:p>
    <w:p w14:paraId="22DB74D6" w14:textId="77777777" w:rsidR="00DD1394" w:rsidRPr="00DD1394" w:rsidRDefault="00DD1394" w:rsidP="00DD1394">
      <w:pPr>
        <w:tabs>
          <w:tab w:val="num" w:pos="720"/>
        </w:tabs>
        <w:spacing w:before="100" w:beforeAutospacing="1" w:after="100" w:afterAutospacing="1"/>
        <w:rPr>
          <w:rFonts w:ascii="Helvetica" w:hAnsi="Helvetica"/>
          <w:sz w:val="22"/>
          <w:szCs w:val="22"/>
        </w:rPr>
      </w:pPr>
      <w:r>
        <w:rPr>
          <w:rFonts w:ascii="Helvetica" w:hAnsi="Helvetica"/>
          <w:sz w:val="22"/>
          <w:szCs w:val="22"/>
        </w:rPr>
        <w:t xml:space="preserve">The Illinois Department of Public Health announced today that Region 7, comprised of Will and Kankakee Counties had effectively reduced Covid-19 positivity rates below 6.5% and would return to Phase 4 of the Restore Illinois plan.  The region had previously been placed under additional mitigations.  The Department also said that twenty-four counties are considered to be at the warning level based on positivity rates.  Those counties are:  </w:t>
      </w:r>
      <w:r w:rsidRPr="00DD1394">
        <w:rPr>
          <w:rFonts w:ascii="Helvetica" w:hAnsi="Helvetica"/>
          <w:sz w:val="22"/>
          <w:szCs w:val="22"/>
        </w:rPr>
        <w:t>Bond, Bureau, Cass, Clinton, Coles, Crawford, Cumberland, DeWitt, Edwards, Effingham, Greene, Jasper, Jo Daviess, Lawrence, Madison, Marion, Rock Island, St. Clair, Shelby, Washington, Wayne, Williamson, Wabash, and Union.</w:t>
      </w:r>
    </w:p>
    <w:p w14:paraId="714C9989" w14:textId="77777777" w:rsidR="00AF2D5C" w:rsidRPr="003A0E78" w:rsidRDefault="00AF2D5C" w:rsidP="00AF2D5C">
      <w:pPr>
        <w:tabs>
          <w:tab w:val="num" w:pos="720"/>
        </w:tabs>
        <w:spacing w:before="100" w:beforeAutospacing="1" w:after="100" w:afterAutospacing="1"/>
        <w:rPr>
          <w:rFonts w:ascii="Helvetica" w:hAnsi="Helvetica"/>
          <w:sz w:val="22"/>
          <w:szCs w:val="22"/>
          <w:u w:val="single"/>
        </w:rPr>
      </w:pPr>
      <w:r w:rsidRPr="003A0E78">
        <w:rPr>
          <w:rFonts w:ascii="Helvetica" w:hAnsi="Helvetica"/>
          <w:sz w:val="22"/>
          <w:szCs w:val="22"/>
          <w:u w:val="single"/>
        </w:rPr>
        <w:lastRenderedPageBreak/>
        <w:t>New Executive Orders</w:t>
      </w:r>
    </w:p>
    <w:p w14:paraId="22AB1B2D" w14:textId="77777777" w:rsidR="00AF2D5C" w:rsidRDefault="00AF2D5C" w:rsidP="00AF2D5C">
      <w:pPr>
        <w:tabs>
          <w:tab w:val="num" w:pos="720"/>
        </w:tabs>
        <w:spacing w:before="100" w:beforeAutospacing="1" w:after="100" w:afterAutospacing="1"/>
        <w:rPr>
          <w:rFonts w:ascii="Helvetica" w:hAnsi="Helvetica"/>
          <w:sz w:val="22"/>
          <w:szCs w:val="22"/>
        </w:rPr>
      </w:pPr>
      <w:r w:rsidRPr="003A0E78">
        <w:rPr>
          <w:rFonts w:ascii="Helvetica" w:hAnsi="Helvetica"/>
          <w:sz w:val="22"/>
          <w:szCs w:val="22"/>
        </w:rPr>
        <w:t>Governor JB Pritzker has issued additional executive orders in the past week related to the coronavirus pandemic.  The orders are summarized as follows:</w:t>
      </w:r>
    </w:p>
    <w:p w14:paraId="7F6C1AC9" w14:textId="7206BBAC" w:rsidR="00AF2D5C" w:rsidRPr="00DD1394" w:rsidRDefault="00DD1394" w:rsidP="00DD1394">
      <w:pPr>
        <w:rPr>
          <w:rFonts w:ascii="Times New Roman" w:eastAsia="Times New Roman" w:hAnsi="Times New Roman" w:cs="Times New Roman"/>
        </w:rPr>
      </w:pPr>
      <w:r>
        <w:rPr>
          <w:rFonts w:ascii="Helvetica" w:hAnsi="Helvetica"/>
          <w:sz w:val="22"/>
          <w:szCs w:val="22"/>
        </w:rPr>
        <w:t xml:space="preserve">EO 2020-55 - </w:t>
      </w:r>
      <w:r w:rsidRPr="00DD1394">
        <w:rPr>
          <w:rFonts w:ascii="Arial" w:eastAsia="Times New Roman" w:hAnsi="Arial" w:cs="Arial"/>
          <w:shd w:val="clear" w:color="auto" w:fill="FFFFFF"/>
        </w:rPr>
        <w:t xml:space="preserve">REISSUES EXECUTIVE ORDERS - Reissues most executive orders, extending a majority of the provisions through </w:t>
      </w:r>
      <w:r>
        <w:rPr>
          <w:rFonts w:ascii="Arial" w:eastAsia="Times New Roman" w:hAnsi="Arial" w:cs="Arial"/>
          <w:shd w:val="clear" w:color="auto" w:fill="FFFFFF"/>
        </w:rPr>
        <w:t>October 17</w:t>
      </w:r>
      <w:r w:rsidRPr="00DD1394">
        <w:rPr>
          <w:rFonts w:ascii="Arial" w:eastAsia="Times New Roman" w:hAnsi="Arial" w:cs="Arial"/>
          <w:shd w:val="clear" w:color="auto" w:fill="FFFFFF"/>
        </w:rPr>
        <w:t>, 2020.</w:t>
      </w:r>
    </w:p>
    <w:p w14:paraId="67F902B3" w14:textId="77777777" w:rsidR="007B7F9E" w:rsidRPr="003A0E78" w:rsidRDefault="007B7F9E" w:rsidP="007B7F9E">
      <w:pPr>
        <w:spacing w:before="100" w:beforeAutospacing="1" w:after="100" w:afterAutospacing="1"/>
        <w:rPr>
          <w:rFonts w:ascii="Helvetica" w:eastAsia="Times New Roman" w:hAnsi="Helvetica" w:cs="Calibri"/>
          <w:b/>
          <w:bCs/>
          <w:sz w:val="22"/>
          <w:szCs w:val="22"/>
        </w:rPr>
      </w:pPr>
      <w:r w:rsidRPr="003A0E78">
        <w:rPr>
          <w:rFonts w:ascii="Helvetica" w:eastAsia="Times New Roman" w:hAnsi="Helvetica" w:cs="Calibri"/>
          <w:b/>
          <w:bCs/>
          <w:sz w:val="22"/>
          <w:szCs w:val="22"/>
        </w:rPr>
        <w:t>Illinois COVID-19 Resources</w:t>
      </w:r>
    </w:p>
    <w:p w14:paraId="56E98C8E" w14:textId="77777777" w:rsidR="007B7F9E" w:rsidRPr="003A0E78" w:rsidRDefault="007B7F9E" w:rsidP="007B7F9E">
      <w:pPr>
        <w:pStyle w:val="ListParagraph"/>
        <w:numPr>
          <w:ilvl w:val="0"/>
          <w:numId w:val="1"/>
        </w:numPr>
        <w:spacing w:before="100" w:beforeAutospacing="1" w:after="100" w:afterAutospacing="1"/>
        <w:rPr>
          <w:rFonts w:ascii="Helvetica" w:hAnsi="Helvetica"/>
          <w:sz w:val="22"/>
          <w:szCs w:val="22"/>
        </w:rPr>
      </w:pPr>
      <w:r w:rsidRPr="003A0E78">
        <w:rPr>
          <w:rFonts w:ascii="Helvetica" w:hAnsi="Helvetica"/>
          <w:sz w:val="22"/>
          <w:szCs w:val="22"/>
        </w:rPr>
        <w:t xml:space="preserve">State of Illinois: </w:t>
      </w:r>
      <w:hyperlink r:id="rId6" w:history="1">
        <w:r w:rsidRPr="003A0E78">
          <w:rPr>
            <w:rStyle w:val="Hyperlink"/>
            <w:rFonts w:ascii="Helvetica" w:hAnsi="Helvetica"/>
            <w:sz w:val="22"/>
            <w:szCs w:val="22"/>
          </w:rPr>
          <w:t>https://coronavirus.illinois.gov</w:t>
        </w:r>
      </w:hyperlink>
    </w:p>
    <w:p w14:paraId="58C20345" w14:textId="77777777" w:rsidR="007B7F9E" w:rsidRPr="003A0E78" w:rsidRDefault="007B7F9E" w:rsidP="007B7F9E">
      <w:pPr>
        <w:pStyle w:val="ListParagraph"/>
        <w:numPr>
          <w:ilvl w:val="0"/>
          <w:numId w:val="1"/>
        </w:numPr>
        <w:spacing w:before="100" w:beforeAutospacing="1" w:after="100" w:afterAutospacing="1"/>
        <w:rPr>
          <w:rFonts w:ascii="Helvetica" w:hAnsi="Helvetica"/>
          <w:sz w:val="22"/>
          <w:szCs w:val="22"/>
        </w:rPr>
      </w:pPr>
      <w:r w:rsidRPr="003A0E78">
        <w:rPr>
          <w:rFonts w:ascii="Helvetica" w:hAnsi="Helvetica"/>
          <w:sz w:val="22"/>
          <w:szCs w:val="22"/>
        </w:rPr>
        <w:t xml:space="preserve">Illinois House Republican Caucus: </w:t>
      </w:r>
      <w:hyperlink r:id="rId7" w:history="1">
        <w:r w:rsidRPr="003A0E78">
          <w:rPr>
            <w:rStyle w:val="Hyperlink"/>
            <w:rFonts w:ascii="Helvetica" w:hAnsi="Helvetica"/>
            <w:sz w:val="22"/>
            <w:szCs w:val="22"/>
          </w:rPr>
          <w:t>https://ilcovid19info.com</w:t>
        </w:r>
      </w:hyperlink>
      <w:r w:rsidRPr="003A0E78">
        <w:rPr>
          <w:rFonts w:ascii="Helvetica" w:hAnsi="Helvetica"/>
          <w:sz w:val="22"/>
          <w:szCs w:val="22"/>
        </w:rPr>
        <w:t xml:space="preserve"> </w:t>
      </w:r>
    </w:p>
    <w:p w14:paraId="2604462F" w14:textId="6ACBA03B" w:rsidR="007B7F9E" w:rsidRPr="003A0E78" w:rsidRDefault="007B7F9E" w:rsidP="007B7F9E">
      <w:pPr>
        <w:pStyle w:val="ListParagraph"/>
        <w:numPr>
          <w:ilvl w:val="0"/>
          <w:numId w:val="1"/>
        </w:numPr>
        <w:spacing w:before="100" w:beforeAutospacing="1" w:after="100" w:afterAutospacing="1"/>
        <w:rPr>
          <w:rFonts w:ascii="Helvetica" w:hAnsi="Helvetica"/>
          <w:sz w:val="22"/>
          <w:szCs w:val="22"/>
        </w:rPr>
      </w:pPr>
      <w:r w:rsidRPr="003A0E78">
        <w:rPr>
          <w:rFonts w:ascii="Helvetica" w:hAnsi="Helvetica"/>
          <w:sz w:val="22"/>
          <w:szCs w:val="22"/>
        </w:rPr>
        <w:t xml:space="preserve">Chicago residents can access information about the city’s response to the outbreak by texting “covid19” to 78015, or visiting the city’s dedicated webpage at </w:t>
      </w:r>
      <w:hyperlink r:id="rId8" w:history="1">
        <w:r w:rsidRPr="003A0E78">
          <w:rPr>
            <w:rStyle w:val="Hyperlink"/>
            <w:rFonts w:ascii="Helvetica" w:hAnsi="Helvetica"/>
            <w:sz w:val="22"/>
            <w:szCs w:val="22"/>
          </w:rPr>
          <w:t>https://www.chicago.gov/city/en/sites/covid-19/home.html</w:t>
        </w:r>
      </w:hyperlink>
      <w:r w:rsidRPr="003A0E78">
        <w:rPr>
          <w:rFonts w:ascii="Helvetica" w:hAnsi="Helvetica"/>
          <w:sz w:val="22"/>
          <w:szCs w:val="22"/>
        </w:rPr>
        <w:t xml:space="preserve"> </w:t>
      </w:r>
    </w:p>
    <w:p w14:paraId="20CEEF8C" w14:textId="36844C4B" w:rsidR="00B824CE" w:rsidRPr="003A0E78" w:rsidRDefault="00B824CE" w:rsidP="00F42245">
      <w:pPr>
        <w:pStyle w:val="ListParagraph"/>
        <w:numPr>
          <w:ilvl w:val="0"/>
          <w:numId w:val="1"/>
        </w:numPr>
        <w:tabs>
          <w:tab w:val="num" w:pos="720"/>
        </w:tabs>
        <w:spacing w:before="100" w:beforeAutospacing="1" w:after="100" w:afterAutospacing="1"/>
        <w:rPr>
          <w:rFonts w:ascii="Helvetica" w:hAnsi="Helvetica"/>
          <w:sz w:val="22"/>
          <w:szCs w:val="22"/>
        </w:rPr>
      </w:pPr>
      <w:r w:rsidRPr="003A0E78">
        <w:rPr>
          <w:rFonts w:ascii="Helvetica" w:hAnsi="Helvetica"/>
          <w:sz w:val="22"/>
          <w:szCs w:val="22"/>
        </w:rPr>
        <w:t>A list of public and private testing sites can be found on the IDPH website at </w:t>
      </w:r>
      <w:hyperlink r:id="rId9" w:history="1">
        <w:r w:rsidRPr="003A0E78">
          <w:rPr>
            <w:rStyle w:val="Hyperlink"/>
            <w:rFonts w:ascii="Helvetica" w:hAnsi="Helvetica"/>
            <w:sz w:val="22"/>
            <w:szCs w:val="22"/>
          </w:rPr>
          <w:t>http://www.dph.illinois.gov/testing</w:t>
        </w:r>
      </w:hyperlink>
      <w:r w:rsidRPr="003A0E78">
        <w:rPr>
          <w:rFonts w:ascii="Helvetica" w:hAnsi="Helvetica"/>
          <w:sz w:val="22"/>
          <w:szCs w:val="22"/>
        </w:rPr>
        <w:t>.</w:t>
      </w:r>
    </w:p>
    <w:p w14:paraId="0D0543EE" w14:textId="77777777" w:rsidR="007B7F9E" w:rsidRPr="003A0E78" w:rsidRDefault="007B7F9E" w:rsidP="007B7F9E">
      <w:pPr>
        <w:rPr>
          <w:rFonts w:ascii="Helvetica" w:hAnsi="Helvetica" w:cs="Arial"/>
          <w:b/>
          <w:sz w:val="22"/>
          <w:szCs w:val="22"/>
        </w:rPr>
      </w:pPr>
      <w:r w:rsidRPr="003A0E78">
        <w:rPr>
          <w:rFonts w:ascii="Helvetica" w:hAnsi="Helvetica" w:cs="Arial"/>
          <w:b/>
          <w:sz w:val="22"/>
          <w:szCs w:val="22"/>
        </w:rPr>
        <w:t>Dates to Remember</w:t>
      </w:r>
    </w:p>
    <w:p w14:paraId="16A35E52" w14:textId="77777777" w:rsidR="007B7F9E" w:rsidRPr="003A0E78" w:rsidRDefault="007B7F9E" w:rsidP="007B7F9E">
      <w:pPr>
        <w:pStyle w:val="ListParagraph"/>
        <w:numPr>
          <w:ilvl w:val="0"/>
          <w:numId w:val="2"/>
        </w:numPr>
        <w:tabs>
          <w:tab w:val="num" w:pos="720"/>
        </w:tabs>
        <w:spacing w:before="100" w:beforeAutospacing="1" w:after="100" w:afterAutospacing="1"/>
        <w:rPr>
          <w:rFonts w:ascii="Helvetica" w:hAnsi="Helvetica"/>
          <w:sz w:val="22"/>
          <w:szCs w:val="22"/>
        </w:rPr>
      </w:pPr>
      <w:r w:rsidRPr="003A0E78">
        <w:rPr>
          <w:rFonts w:ascii="Helvetica" w:hAnsi="Helvetica"/>
          <w:sz w:val="22"/>
          <w:szCs w:val="22"/>
        </w:rPr>
        <w:t>November 3, 2020 – General Election</w:t>
      </w:r>
    </w:p>
    <w:p w14:paraId="14662391" w14:textId="77777777" w:rsidR="007B7F9E" w:rsidRPr="003A0E78" w:rsidRDefault="007B7F9E" w:rsidP="007B7F9E">
      <w:pPr>
        <w:pStyle w:val="ListParagraph"/>
        <w:numPr>
          <w:ilvl w:val="0"/>
          <w:numId w:val="2"/>
        </w:numPr>
        <w:tabs>
          <w:tab w:val="num" w:pos="720"/>
        </w:tabs>
        <w:spacing w:before="100" w:beforeAutospacing="1" w:after="100" w:afterAutospacing="1"/>
        <w:rPr>
          <w:rFonts w:ascii="Helvetica" w:hAnsi="Helvetica"/>
          <w:sz w:val="22"/>
          <w:szCs w:val="22"/>
        </w:rPr>
      </w:pPr>
      <w:r w:rsidRPr="003A0E78">
        <w:rPr>
          <w:rFonts w:ascii="Helvetica" w:hAnsi="Helvetica"/>
          <w:sz w:val="22"/>
          <w:szCs w:val="22"/>
        </w:rPr>
        <w:t>November 17, 18, 19 – First week of Veto Session</w:t>
      </w:r>
    </w:p>
    <w:p w14:paraId="2D6F38DC" w14:textId="77777777" w:rsidR="007B7F9E" w:rsidRPr="003A0E78" w:rsidRDefault="007B7F9E" w:rsidP="007B7F9E">
      <w:pPr>
        <w:pStyle w:val="ListParagraph"/>
        <w:numPr>
          <w:ilvl w:val="0"/>
          <w:numId w:val="2"/>
        </w:numPr>
        <w:tabs>
          <w:tab w:val="num" w:pos="720"/>
        </w:tabs>
        <w:spacing w:before="100" w:beforeAutospacing="1" w:after="100" w:afterAutospacing="1"/>
        <w:rPr>
          <w:rFonts w:ascii="Helvetica" w:hAnsi="Helvetica"/>
          <w:sz w:val="22"/>
          <w:szCs w:val="22"/>
        </w:rPr>
      </w:pPr>
      <w:r w:rsidRPr="003A0E78">
        <w:rPr>
          <w:rFonts w:ascii="Helvetica" w:hAnsi="Helvetica"/>
          <w:sz w:val="22"/>
          <w:szCs w:val="22"/>
        </w:rPr>
        <w:t>December 1, 2, 3 – Second week of Veto Session</w:t>
      </w:r>
    </w:p>
    <w:p w14:paraId="4A5662A6" w14:textId="77777777" w:rsidR="00A13E2B" w:rsidRPr="003A0E78" w:rsidRDefault="00A13E2B">
      <w:pPr>
        <w:rPr>
          <w:rFonts w:ascii="Helvetica" w:hAnsi="Helvetica"/>
          <w:sz w:val="22"/>
          <w:szCs w:val="22"/>
        </w:rPr>
      </w:pPr>
    </w:p>
    <w:sectPr w:rsidR="00A13E2B" w:rsidRPr="003A0E78" w:rsidSect="00492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2220B"/>
    <w:multiLevelType w:val="hybridMultilevel"/>
    <w:tmpl w:val="4BFA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E6510"/>
    <w:multiLevelType w:val="hybridMultilevel"/>
    <w:tmpl w:val="BE80CF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C8A7C28"/>
    <w:multiLevelType w:val="hybridMultilevel"/>
    <w:tmpl w:val="4BF0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F73D0"/>
    <w:multiLevelType w:val="multilevel"/>
    <w:tmpl w:val="7332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9E452B"/>
    <w:multiLevelType w:val="hybridMultilevel"/>
    <w:tmpl w:val="A69A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3A6B6E"/>
    <w:multiLevelType w:val="hybridMultilevel"/>
    <w:tmpl w:val="3084BF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9E"/>
    <w:rsid w:val="00003B69"/>
    <w:rsid w:val="00066BA2"/>
    <w:rsid w:val="0007120B"/>
    <w:rsid w:val="000A096B"/>
    <w:rsid w:val="000B2AE6"/>
    <w:rsid w:val="000B333A"/>
    <w:rsid w:val="000C0D1B"/>
    <w:rsid w:val="000C563F"/>
    <w:rsid w:val="000F0079"/>
    <w:rsid w:val="00142CF1"/>
    <w:rsid w:val="00151DA8"/>
    <w:rsid w:val="001D1648"/>
    <w:rsid w:val="001E2766"/>
    <w:rsid w:val="0020703D"/>
    <w:rsid w:val="002160E3"/>
    <w:rsid w:val="002715F6"/>
    <w:rsid w:val="00277F61"/>
    <w:rsid w:val="0028668C"/>
    <w:rsid w:val="002D14EE"/>
    <w:rsid w:val="002E3358"/>
    <w:rsid w:val="002E6022"/>
    <w:rsid w:val="002E677A"/>
    <w:rsid w:val="00324467"/>
    <w:rsid w:val="003726FF"/>
    <w:rsid w:val="00381ED9"/>
    <w:rsid w:val="003A0E78"/>
    <w:rsid w:val="003C025E"/>
    <w:rsid w:val="003D4F92"/>
    <w:rsid w:val="003D7DE8"/>
    <w:rsid w:val="003E5295"/>
    <w:rsid w:val="00450929"/>
    <w:rsid w:val="004521A8"/>
    <w:rsid w:val="0047316A"/>
    <w:rsid w:val="00473AC4"/>
    <w:rsid w:val="00492960"/>
    <w:rsid w:val="004B7C70"/>
    <w:rsid w:val="004F484B"/>
    <w:rsid w:val="00524F5D"/>
    <w:rsid w:val="0059439B"/>
    <w:rsid w:val="005D1FCB"/>
    <w:rsid w:val="005E1BD2"/>
    <w:rsid w:val="00623AAE"/>
    <w:rsid w:val="00632B0D"/>
    <w:rsid w:val="00634A90"/>
    <w:rsid w:val="00686B4F"/>
    <w:rsid w:val="006B592C"/>
    <w:rsid w:val="006B6B09"/>
    <w:rsid w:val="006C0DD4"/>
    <w:rsid w:val="006D3104"/>
    <w:rsid w:val="006D716C"/>
    <w:rsid w:val="006F362D"/>
    <w:rsid w:val="00701B13"/>
    <w:rsid w:val="00703E14"/>
    <w:rsid w:val="00717E29"/>
    <w:rsid w:val="0072180E"/>
    <w:rsid w:val="00730B73"/>
    <w:rsid w:val="00743BB9"/>
    <w:rsid w:val="007861F1"/>
    <w:rsid w:val="007A7A8B"/>
    <w:rsid w:val="007B7F9E"/>
    <w:rsid w:val="00823049"/>
    <w:rsid w:val="0085134A"/>
    <w:rsid w:val="00886B0F"/>
    <w:rsid w:val="008954A9"/>
    <w:rsid w:val="008B7CDE"/>
    <w:rsid w:val="008C3FE9"/>
    <w:rsid w:val="008F733C"/>
    <w:rsid w:val="009266B7"/>
    <w:rsid w:val="00991E21"/>
    <w:rsid w:val="009D197E"/>
    <w:rsid w:val="00A00C84"/>
    <w:rsid w:val="00A13E2B"/>
    <w:rsid w:val="00A35944"/>
    <w:rsid w:val="00A63C5E"/>
    <w:rsid w:val="00AF2D5C"/>
    <w:rsid w:val="00B117A9"/>
    <w:rsid w:val="00B263F1"/>
    <w:rsid w:val="00B306F3"/>
    <w:rsid w:val="00B63B52"/>
    <w:rsid w:val="00B74872"/>
    <w:rsid w:val="00B81D87"/>
    <w:rsid w:val="00B824CE"/>
    <w:rsid w:val="00B96499"/>
    <w:rsid w:val="00BA66AA"/>
    <w:rsid w:val="00BC6045"/>
    <w:rsid w:val="00BE26F6"/>
    <w:rsid w:val="00BE5A97"/>
    <w:rsid w:val="00C03F00"/>
    <w:rsid w:val="00C24E26"/>
    <w:rsid w:val="00C54D98"/>
    <w:rsid w:val="00CA6154"/>
    <w:rsid w:val="00CC015B"/>
    <w:rsid w:val="00D35D9F"/>
    <w:rsid w:val="00D9637D"/>
    <w:rsid w:val="00DB67A5"/>
    <w:rsid w:val="00DC3297"/>
    <w:rsid w:val="00DD1394"/>
    <w:rsid w:val="00DF435B"/>
    <w:rsid w:val="00E02416"/>
    <w:rsid w:val="00E51A41"/>
    <w:rsid w:val="00E5432C"/>
    <w:rsid w:val="00F0273B"/>
    <w:rsid w:val="00F06460"/>
    <w:rsid w:val="00F16D98"/>
    <w:rsid w:val="00F42245"/>
    <w:rsid w:val="00F91BE8"/>
    <w:rsid w:val="00FC3A51"/>
    <w:rsid w:val="00FF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F94F6"/>
  <w15:chartTrackingRefBased/>
  <w15:docId w15:val="{B9A562B4-19C5-5F46-990F-577F5D3D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F9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F9E"/>
    <w:pPr>
      <w:ind w:left="720"/>
      <w:contextualSpacing/>
    </w:pPr>
  </w:style>
  <w:style w:type="character" w:styleId="Hyperlink">
    <w:name w:val="Hyperlink"/>
    <w:basedOn w:val="DefaultParagraphFont"/>
    <w:uiPriority w:val="99"/>
    <w:unhideWhenUsed/>
    <w:rsid w:val="007B7F9E"/>
    <w:rPr>
      <w:color w:val="0563C1" w:themeColor="hyperlink"/>
      <w:u w:val="single"/>
    </w:rPr>
  </w:style>
  <w:style w:type="character" w:styleId="UnresolvedMention">
    <w:name w:val="Unresolved Mention"/>
    <w:basedOn w:val="DefaultParagraphFont"/>
    <w:uiPriority w:val="99"/>
    <w:semiHidden/>
    <w:unhideWhenUsed/>
    <w:rsid w:val="007B7F9E"/>
    <w:rPr>
      <w:color w:val="605E5C"/>
      <w:shd w:val="clear" w:color="auto" w:fill="E1DFDD"/>
    </w:rPr>
  </w:style>
  <w:style w:type="paragraph" w:styleId="BalloonText">
    <w:name w:val="Balloon Text"/>
    <w:basedOn w:val="Normal"/>
    <w:link w:val="BalloonTextChar"/>
    <w:uiPriority w:val="99"/>
    <w:semiHidden/>
    <w:unhideWhenUsed/>
    <w:rsid w:val="00B263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63F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8134">
      <w:bodyDiv w:val="1"/>
      <w:marLeft w:val="0"/>
      <w:marRight w:val="0"/>
      <w:marTop w:val="0"/>
      <w:marBottom w:val="0"/>
      <w:divBdr>
        <w:top w:val="none" w:sz="0" w:space="0" w:color="auto"/>
        <w:left w:val="none" w:sz="0" w:space="0" w:color="auto"/>
        <w:bottom w:val="none" w:sz="0" w:space="0" w:color="auto"/>
        <w:right w:val="none" w:sz="0" w:space="0" w:color="auto"/>
      </w:divBdr>
    </w:div>
    <w:div w:id="151677907">
      <w:bodyDiv w:val="1"/>
      <w:marLeft w:val="0"/>
      <w:marRight w:val="0"/>
      <w:marTop w:val="0"/>
      <w:marBottom w:val="0"/>
      <w:divBdr>
        <w:top w:val="none" w:sz="0" w:space="0" w:color="auto"/>
        <w:left w:val="none" w:sz="0" w:space="0" w:color="auto"/>
        <w:bottom w:val="none" w:sz="0" w:space="0" w:color="auto"/>
        <w:right w:val="none" w:sz="0" w:space="0" w:color="auto"/>
      </w:divBdr>
    </w:div>
    <w:div w:id="162625547">
      <w:bodyDiv w:val="1"/>
      <w:marLeft w:val="0"/>
      <w:marRight w:val="0"/>
      <w:marTop w:val="0"/>
      <w:marBottom w:val="0"/>
      <w:divBdr>
        <w:top w:val="none" w:sz="0" w:space="0" w:color="auto"/>
        <w:left w:val="none" w:sz="0" w:space="0" w:color="auto"/>
        <w:bottom w:val="none" w:sz="0" w:space="0" w:color="auto"/>
        <w:right w:val="none" w:sz="0" w:space="0" w:color="auto"/>
      </w:divBdr>
    </w:div>
    <w:div w:id="178784732">
      <w:bodyDiv w:val="1"/>
      <w:marLeft w:val="0"/>
      <w:marRight w:val="0"/>
      <w:marTop w:val="0"/>
      <w:marBottom w:val="0"/>
      <w:divBdr>
        <w:top w:val="none" w:sz="0" w:space="0" w:color="auto"/>
        <w:left w:val="none" w:sz="0" w:space="0" w:color="auto"/>
        <w:bottom w:val="none" w:sz="0" w:space="0" w:color="auto"/>
        <w:right w:val="none" w:sz="0" w:space="0" w:color="auto"/>
      </w:divBdr>
    </w:div>
    <w:div w:id="193157038">
      <w:bodyDiv w:val="1"/>
      <w:marLeft w:val="0"/>
      <w:marRight w:val="0"/>
      <w:marTop w:val="0"/>
      <w:marBottom w:val="0"/>
      <w:divBdr>
        <w:top w:val="none" w:sz="0" w:space="0" w:color="auto"/>
        <w:left w:val="none" w:sz="0" w:space="0" w:color="auto"/>
        <w:bottom w:val="none" w:sz="0" w:space="0" w:color="auto"/>
        <w:right w:val="none" w:sz="0" w:space="0" w:color="auto"/>
      </w:divBdr>
    </w:div>
    <w:div w:id="258877091">
      <w:bodyDiv w:val="1"/>
      <w:marLeft w:val="0"/>
      <w:marRight w:val="0"/>
      <w:marTop w:val="0"/>
      <w:marBottom w:val="0"/>
      <w:divBdr>
        <w:top w:val="none" w:sz="0" w:space="0" w:color="auto"/>
        <w:left w:val="none" w:sz="0" w:space="0" w:color="auto"/>
        <w:bottom w:val="none" w:sz="0" w:space="0" w:color="auto"/>
        <w:right w:val="none" w:sz="0" w:space="0" w:color="auto"/>
      </w:divBdr>
    </w:div>
    <w:div w:id="289871581">
      <w:bodyDiv w:val="1"/>
      <w:marLeft w:val="0"/>
      <w:marRight w:val="0"/>
      <w:marTop w:val="0"/>
      <w:marBottom w:val="0"/>
      <w:divBdr>
        <w:top w:val="none" w:sz="0" w:space="0" w:color="auto"/>
        <w:left w:val="none" w:sz="0" w:space="0" w:color="auto"/>
        <w:bottom w:val="none" w:sz="0" w:space="0" w:color="auto"/>
        <w:right w:val="none" w:sz="0" w:space="0" w:color="auto"/>
      </w:divBdr>
    </w:div>
    <w:div w:id="343560430">
      <w:bodyDiv w:val="1"/>
      <w:marLeft w:val="0"/>
      <w:marRight w:val="0"/>
      <w:marTop w:val="0"/>
      <w:marBottom w:val="0"/>
      <w:divBdr>
        <w:top w:val="none" w:sz="0" w:space="0" w:color="auto"/>
        <w:left w:val="none" w:sz="0" w:space="0" w:color="auto"/>
        <w:bottom w:val="none" w:sz="0" w:space="0" w:color="auto"/>
        <w:right w:val="none" w:sz="0" w:space="0" w:color="auto"/>
      </w:divBdr>
    </w:div>
    <w:div w:id="374892078">
      <w:bodyDiv w:val="1"/>
      <w:marLeft w:val="0"/>
      <w:marRight w:val="0"/>
      <w:marTop w:val="0"/>
      <w:marBottom w:val="0"/>
      <w:divBdr>
        <w:top w:val="none" w:sz="0" w:space="0" w:color="auto"/>
        <w:left w:val="none" w:sz="0" w:space="0" w:color="auto"/>
        <w:bottom w:val="none" w:sz="0" w:space="0" w:color="auto"/>
        <w:right w:val="none" w:sz="0" w:space="0" w:color="auto"/>
      </w:divBdr>
    </w:div>
    <w:div w:id="446655090">
      <w:bodyDiv w:val="1"/>
      <w:marLeft w:val="0"/>
      <w:marRight w:val="0"/>
      <w:marTop w:val="0"/>
      <w:marBottom w:val="0"/>
      <w:divBdr>
        <w:top w:val="none" w:sz="0" w:space="0" w:color="auto"/>
        <w:left w:val="none" w:sz="0" w:space="0" w:color="auto"/>
        <w:bottom w:val="none" w:sz="0" w:space="0" w:color="auto"/>
        <w:right w:val="none" w:sz="0" w:space="0" w:color="auto"/>
      </w:divBdr>
    </w:div>
    <w:div w:id="450635231">
      <w:bodyDiv w:val="1"/>
      <w:marLeft w:val="0"/>
      <w:marRight w:val="0"/>
      <w:marTop w:val="0"/>
      <w:marBottom w:val="0"/>
      <w:divBdr>
        <w:top w:val="none" w:sz="0" w:space="0" w:color="auto"/>
        <w:left w:val="none" w:sz="0" w:space="0" w:color="auto"/>
        <w:bottom w:val="none" w:sz="0" w:space="0" w:color="auto"/>
        <w:right w:val="none" w:sz="0" w:space="0" w:color="auto"/>
      </w:divBdr>
    </w:div>
    <w:div w:id="468286670">
      <w:bodyDiv w:val="1"/>
      <w:marLeft w:val="0"/>
      <w:marRight w:val="0"/>
      <w:marTop w:val="0"/>
      <w:marBottom w:val="0"/>
      <w:divBdr>
        <w:top w:val="none" w:sz="0" w:space="0" w:color="auto"/>
        <w:left w:val="none" w:sz="0" w:space="0" w:color="auto"/>
        <w:bottom w:val="none" w:sz="0" w:space="0" w:color="auto"/>
        <w:right w:val="none" w:sz="0" w:space="0" w:color="auto"/>
      </w:divBdr>
    </w:div>
    <w:div w:id="512380402">
      <w:bodyDiv w:val="1"/>
      <w:marLeft w:val="0"/>
      <w:marRight w:val="0"/>
      <w:marTop w:val="0"/>
      <w:marBottom w:val="0"/>
      <w:divBdr>
        <w:top w:val="none" w:sz="0" w:space="0" w:color="auto"/>
        <w:left w:val="none" w:sz="0" w:space="0" w:color="auto"/>
        <w:bottom w:val="none" w:sz="0" w:space="0" w:color="auto"/>
        <w:right w:val="none" w:sz="0" w:space="0" w:color="auto"/>
      </w:divBdr>
    </w:div>
    <w:div w:id="520703618">
      <w:bodyDiv w:val="1"/>
      <w:marLeft w:val="0"/>
      <w:marRight w:val="0"/>
      <w:marTop w:val="0"/>
      <w:marBottom w:val="0"/>
      <w:divBdr>
        <w:top w:val="none" w:sz="0" w:space="0" w:color="auto"/>
        <w:left w:val="none" w:sz="0" w:space="0" w:color="auto"/>
        <w:bottom w:val="none" w:sz="0" w:space="0" w:color="auto"/>
        <w:right w:val="none" w:sz="0" w:space="0" w:color="auto"/>
      </w:divBdr>
    </w:div>
    <w:div w:id="524102941">
      <w:bodyDiv w:val="1"/>
      <w:marLeft w:val="0"/>
      <w:marRight w:val="0"/>
      <w:marTop w:val="0"/>
      <w:marBottom w:val="0"/>
      <w:divBdr>
        <w:top w:val="none" w:sz="0" w:space="0" w:color="auto"/>
        <w:left w:val="none" w:sz="0" w:space="0" w:color="auto"/>
        <w:bottom w:val="none" w:sz="0" w:space="0" w:color="auto"/>
        <w:right w:val="none" w:sz="0" w:space="0" w:color="auto"/>
      </w:divBdr>
    </w:div>
    <w:div w:id="550925477">
      <w:bodyDiv w:val="1"/>
      <w:marLeft w:val="0"/>
      <w:marRight w:val="0"/>
      <w:marTop w:val="0"/>
      <w:marBottom w:val="0"/>
      <w:divBdr>
        <w:top w:val="none" w:sz="0" w:space="0" w:color="auto"/>
        <w:left w:val="none" w:sz="0" w:space="0" w:color="auto"/>
        <w:bottom w:val="none" w:sz="0" w:space="0" w:color="auto"/>
        <w:right w:val="none" w:sz="0" w:space="0" w:color="auto"/>
      </w:divBdr>
    </w:div>
    <w:div w:id="596793586">
      <w:bodyDiv w:val="1"/>
      <w:marLeft w:val="0"/>
      <w:marRight w:val="0"/>
      <w:marTop w:val="0"/>
      <w:marBottom w:val="0"/>
      <w:divBdr>
        <w:top w:val="none" w:sz="0" w:space="0" w:color="auto"/>
        <w:left w:val="none" w:sz="0" w:space="0" w:color="auto"/>
        <w:bottom w:val="none" w:sz="0" w:space="0" w:color="auto"/>
        <w:right w:val="none" w:sz="0" w:space="0" w:color="auto"/>
      </w:divBdr>
    </w:div>
    <w:div w:id="758912670">
      <w:bodyDiv w:val="1"/>
      <w:marLeft w:val="0"/>
      <w:marRight w:val="0"/>
      <w:marTop w:val="0"/>
      <w:marBottom w:val="0"/>
      <w:divBdr>
        <w:top w:val="none" w:sz="0" w:space="0" w:color="auto"/>
        <w:left w:val="none" w:sz="0" w:space="0" w:color="auto"/>
        <w:bottom w:val="none" w:sz="0" w:space="0" w:color="auto"/>
        <w:right w:val="none" w:sz="0" w:space="0" w:color="auto"/>
      </w:divBdr>
    </w:div>
    <w:div w:id="830485529">
      <w:bodyDiv w:val="1"/>
      <w:marLeft w:val="0"/>
      <w:marRight w:val="0"/>
      <w:marTop w:val="0"/>
      <w:marBottom w:val="0"/>
      <w:divBdr>
        <w:top w:val="none" w:sz="0" w:space="0" w:color="auto"/>
        <w:left w:val="none" w:sz="0" w:space="0" w:color="auto"/>
        <w:bottom w:val="none" w:sz="0" w:space="0" w:color="auto"/>
        <w:right w:val="none" w:sz="0" w:space="0" w:color="auto"/>
      </w:divBdr>
    </w:div>
    <w:div w:id="838154838">
      <w:bodyDiv w:val="1"/>
      <w:marLeft w:val="0"/>
      <w:marRight w:val="0"/>
      <w:marTop w:val="0"/>
      <w:marBottom w:val="0"/>
      <w:divBdr>
        <w:top w:val="none" w:sz="0" w:space="0" w:color="auto"/>
        <w:left w:val="none" w:sz="0" w:space="0" w:color="auto"/>
        <w:bottom w:val="none" w:sz="0" w:space="0" w:color="auto"/>
        <w:right w:val="none" w:sz="0" w:space="0" w:color="auto"/>
      </w:divBdr>
    </w:div>
    <w:div w:id="890730120">
      <w:bodyDiv w:val="1"/>
      <w:marLeft w:val="0"/>
      <w:marRight w:val="0"/>
      <w:marTop w:val="0"/>
      <w:marBottom w:val="0"/>
      <w:divBdr>
        <w:top w:val="none" w:sz="0" w:space="0" w:color="auto"/>
        <w:left w:val="none" w:sz="0" w:space="0" w:color="auto"/>
        <w:bottom w:val="none" w:sz="0" w:space="0" w:color="auto"/>
        <w:right w:val="none" w:sz="0" w:space="0" w:color="auto"/>
      </w:divBdr>
    </w:div>
    <w:div w:id="908267486">
      <w:bodyDiv w:val="1"/>
      <w:marLeft w:val="0"/>
      <w:marRight w:val="0"/>
      <w:marTop w:val="0"/>
      <w:marBottom w:val="0"/>
      <w:divBdr>
        <w:top w:val="none" w:sz="0" w:space="0" w:color="auto"/>
        <w:left w:val="none" w:sz="0" w:space="0" w:color="auto"/>
        <w:bottom w:val="none" w:sz="0" w:space="0" w:color="auto"/>
        <w:right w:val="none" w:sz="0" w:space="0" w:color="auto"/>
      </w:divBdr>
    </w:div>
    <w:div w:id="948437497">
      <w:bodyDiv w:val="1"/>
      <w:marLeft w:val="0"/>
      <w:marRight w:val="0"/>
      <w:marTop w:val="0"/>
      <w:marBottom w:val="0"/>
      <w:divBdr>
        <w:top w:val="none" w:sz="0" w:space="0" w:color="auto"/>
        <w:left w:val="none" w:sz="0" w:space="0" w:color="auto"/>
        <w:bottom w:val="none" w:sz="0" w:space="0" w:color="auto"/>
        <w:right w:val="none" w:sz="0" w:space="0" w:color="auto"/>
      </w:divBdr>
    </w:div>
    <w:div w:id="956107628">
      <w:bodyDiv w:val="1"/>
      <w:marLeft w:val="0"/>
      <w:marRight w:val="0"/>
      <w:marTop w:val="0"/>
      <w:marBottom w:val="0"/>
      <w:divBdr>
        <w:top w:val="none" w:sz="0" w:space="0" w:color="auto"/>
        <w:left w:val="none" w:sz="0" w:space="0" w:color="auto"/>
        <w:bottom w:val="none" w:sz="0" w:space="0" w:color="auto"/>
        <w:right w:val="none" w:sz="0" w:space="0" w:color="auto"/>
      </w:divBdr>
    </w:div>
    <w:div w:id="959456740">
      <w:bodyDiv w:val="1"/>
      <w:marLeft w:val="0"/>
      <w:marRight w:val="0"/>
      <w:marTop w:val="0"/>
      <w:marBottom w:val="0"/>
      <w:divBdr>
        <w:top w:val="none" w:sz="0" w:space="0" w:color="auto"/>
        <w:left w:val="none" w:sz="0" w:space="0" w:color="auto"/>
        <w:bottom w:val="none" w:sz="0" w:space="0" w:color="auto"/>
        <w:right w:val="none" w:sz="0" w:space="0" w:color="auto"/>
      </w:divBdr>
    </w:div>
    <w:div w:id="1069696541">
      <w:bodyDiv w:val="1"/>
      <w:marLeft w:val="0"/>
      <w:marRight w:val="0"/>
      <w:marTop w:val="0"/>
      <w:marBottom w:val="0"/>
      <w:divBdr>
        <w:top w:val="none" w:sz="0" w:space="0" w:color="auto"/>
        <w:left w:val="none" w:sz="0" w:space="0" w:color="auto"/>
        <w:bottom w:val="none" w:sz="0" w:space="0" w:color="auto"/>
        <w:right w:val="none" w:sz="0" w:space="0" w:color="auto"/>
      </w:divBdr>
    </w:div>
    <w:div w:id="1139760810">
      <w:bodyDiv w:val="1"/>
      <w:marLeft w:val="0"/>
      <w:marRight w:val="0"/>
      <w:marTop w:val="0"/>
      <w:marBottom w:val="0"/>
      <w:divBdr>
        <w:top w:val="none" w:sz="0" w:space="0" w:color="auto"/>
        <w:left w:val="none" w:sz="0" w:space="0" w:color="auto"/>
        <w:bottom w:val="none" w:sz="0" w:space="0" w:color="auto"/>
        <w:right w:val="none" w:sz="0" w:space="0" w:color="auto"/>
      </w:divBdr>
    </w:div>
    <w:div w:id="1163931385">
      <w:bodyDiv w:val="1"/>
      <w:marLeft w:val="0"/>
      <w:marRight w:val="0"/>
      <w:marTop w:val="0"/>
      <w:marBottom w:val="0"/>
      <w:divBdr>
        <w:top w:val="none" w:sz="0" w:space="0" w:color="auto"/>
        <w:left w:val="none" w:sz="0" w:space="0" w:color="auto"/>
        <w:bottom w:val="none" w:sz="0" w:space="0" w:color="auto"/>
        <w:right w:val="none" w:sz="0" w:space="0" w:color="auto"/>
      </w:divBdr>
    </w:div>
    <w:div w:id="1172143366">
      <w:bodyDiv w:val="1"/>
      <w:marLeft w:val="0"/>
      <w:marRight w:val="0"/>
      <w:marTop w:val="0"/>
      <w:marBottom w:val="0"/>
      <w:divBdr>
        <w:top w:val="none" w:sz="0" w:space="0" w:color="auto"/>
        <w:left w:val="none" w:sz="0" w:space="0" w:color="auto"/>
        <w:bottom w:val="none" w:sz="0" w:space="0" w:color="auto"/>
        <w:right w:val="none" w:sz="0" w:space="0" w:color="auto"/>
      </w:divBdr>
    </w:div>
    <w:div w:id="1190754231">
      <w:bodyDiv w:val="1"/>
      <w:marLeft w:val="0"/>
      <w:marRight w:val="0"/>
      <w:marTop w:val="0"/>
      <w:marBottom w:val="0"/>
      <w:divBdr>
        <w:top w:val="none" w:sz="0" w:space="0" w:color="auto"/>
        <w:left w:val="none" w:sz="0" w:space="0" w:color="auto"/>
        <w:bottom w:val="none" w:sz="0" w:space="0" w:color="auto"/>
        <w:right w:val="none" w:sz="0" w:space="0" w:color="auto"/>
      </w:divBdr>
    </w:div>
    <w:div w:id="1212884968">
      <w:bodyDiv w:val="1"/>
      <w:marLeft w:val="0"/>
      <w:marRight w:val="0"/>
      <w:marTop w:val="0"/>
      <w:marBottom w:val="0"/>
      <w:divBdr>
        <w:top w:val="none" w:sz="0" w:space="0" w:color="auto"/>
        <w:left w:val="none" w:sz="0" w:space="0" w:color="auto"/>
        <w:bottom w:val="none" w:sz="0" w:space="0" w:color="auto"/>
        <w:right w:val="none" w:sz="0" w:space="0" w:color="auto"/>
      </w:divBdr>
    </w:div>
    <w:div w:id="1286304873">
      <w:bodyDiv w:val="1"/>
      <w:marLeft w:val="0"/>
      <w:marRight w:val="0"/>
      <w:marTop w:val="0"/>
      <w:marBottom w:val="0"/>
      <w:divBdr>
        <w:top w:val="none" w:sz="0" w:space="0" w:color="auto"/>
        <w:left w:val="none" w:sz="0" w:space="0" w:color="auto"/>
        <w:bottom w:val="none" w:sz="0" w:space="0" w:color="auto"/>
        <w:right w:val="none" w:sz="0" w:space="0" w:color="auto"/>
      </w:divBdr>
    </w:div>
    <w:div w:id="1344238409">
      <w:bodyDiv w:val="1"/>
      <w:marLeft w:val="0"/>
      <w:marRight w:val="0"/>
      <w:marTop w:val="0"/>
      <w:marBottom w:val="0"/>
      <w:divBdr>
        <w:top w:val="none" w:sz="0" w:space="0" w:color="auto"/>
        <w:left w:val="none" w:sz="0" w:space="0" w:color="auto"/>
        <w:bottom w:val="none" w:sz="0" w:space="0" w:color="auto"/>
        <w:right w:val="none" w:sz="0" w:space="0" w:color="auto"/>
      </w:divBdr>
    </w:div>
    <w:div w:id="1421678334">
      <w:bodyDiv w:val="1"/>
      <w:marLeft w:val="0"/>
      <w:marRight w:val="0"/>
      <w:marTop w:val="0"/>
      <w:marBottom w:val="0"/>
      <w:divBdr>
        <w:top w:val="none" w:sz="0" w:space="0" w:color="auto"/>
        <w:left w:val="none" w:sz="0" w:space="0" w:color="auto"/>
        <w:bottom w:val="none" w:sz="0" w:space="0" w:color="auto"/>
        <w:right w:val="none" w:sz="0" w:space="0" w:color="auto"/>
      </w:divBdr>
    </w:div>
    <w:div w:id="1472752032">
      <w:bodyDiv w:val="1"/>
      <w:marLeft w:val="0"/>
      <w:marRight w:val="0"/>
      <w:marTop w:val="0"/>
      <w:marBottom w:val="0"/>
      <w:divBdr>
        <w:top w:val="none" w:sz="0" w:space="0" w:color="auto"/>
        <w:left w:val="none" w:sz="0" w:space="0" w:color="auto"/>
        <w:bottom w:val="none" w:sz="0" w:space="0" w:color="auto"/>
        <w:right w:val="none" w:sz="0" w:space="0" w:color="auto"/>
      </w:divBdr>
    </w:div>
    <w:div w:id="1478916288">
      <w:bodyDiv w:val="1"/>
      <w:marLeft w:val="0"/>
      <w:marRight w:val="0"/>
      <w:marTop w:val="0"/>
      <w:marBottom w:val="0"/>
      <w:divBdr>
        <w:top w:val="none" w:sz="0" w:space="0" w:color="auto"/>
        <w:left w:val="none" w:sz="0" w:space="0" w:color="auto"/>
        <w:bottom w:val="none" w:sz="0" w:space="0" w:color="auto"/>
        <w:right w:val="none" w:sz="0" w:space="0" w:color="auto"/>
      </w:divBdr>
    </w:div>
    <w:div w:id="1485394471">
      <w:bodyDiv w:val="1"/>
      <w:marLeft w:val="0"/>
      <w:marRight w:val="0"/>
      <w:marTop w:val="0"/>
      <w:marBottom w:val="0"/>
      <w:divBdr>
        <w:top w:val="none" w:sz="0" w:space="0" w:color="auto"/>
        <w:left w:val="none" w:sz="0" w:space="0" w:color="auto"/>
        <w:bottom w:val="none" w:sz="0" w:space="0" w:color="auto"/>
        <w:right w:val="none" w:sz="0" w:space="0" w:color="auto"/>
      </w:divBdr>
    </w:div>
    <w:div w:id="1510561756">
      <w:bodyDiv w:val="1"/>
      <w:marLeft w:val="0"/>
      <w:marRight w:val="0"/>
      <w:marTop w:val="0"/>
      <w:marBottom w:val="0"/>
      <w:divBdr>
        <w:top w:val="none" w:sz="0" w:space="0" w:color="auto"/>
        <w:left w:val="none" w:sz="0" w:space="0" w:color="auto"/>
        <w:bottom w:val="none" w:sz="0" w:space="0" w:color="auto"/>
        <w:right w:val="none" w:sz="0" w:space="0" w:color="auto"/>
      </w:divBdr>
    </w:div>
    <w:div w:id="1570455595">
      <w:bodyDiv w:val="1"/>
      <w:marLeft w:val="0"/>
      <w:marRight w:val="0"/>
      <w:marTop w:val="0"/>
      <w:marBottom w:val="0"/>
      <w:divBdr>
        <w:top w:val="none" w:sz="0" w:space="0" w:color="auto"/>
        <w:left w:val="none" w:sz="0" w:space="0" w:color="auto"/>
        <w:bottom w:val="none" w:sz="0" w:space="0" w:color="auto"/>
        <w:right w:val="none" w:sz="0" w:space="0" w:color="auto"/>
      </w:divBdr>
    </w:div>
    <w:div w:id="1575165384">
      <w:bodyDiv w:val="1"/>
      <w:marLeft w:val="0"/>
      <w:marRight w:val="0"/>
      <w:marTop w:val="0"/>
      <w:marBottom w:val="0"/>
      <w:divBdr>
        <w:top w:val="none" w:sz="0" w:space="0" w:color="auto"/>
        <w:left w:val="none" w:sz="0" w:space="0" w:color="auto"/>
        <w:bottom w:val="none" w:sz="0" w:space="0" w:color="auto"/>
        <w:right w:val="none" w:sz="0" w:space="0" w:color="auto"/>
      </w:divBdr>
    </w:div>
    <w:div w:id="1606841604">
      <w:bodyDiv w:val="1"/>
      <w:marLeft w:val="0"/>
      <w:marRight w:val="0"/>
      <w:marTop w:val="0"/>
      <w:marBottom w:val="0"/>
      <w:divBdr>
        <w:top w:val="none" w:sz="0" w:space="0" w:color="auto"/>
        <w:left w:val="none" w:sz="0" w:space="0" w:color="auto"/>
        <w:bottom w:val="none" w:sz="0" w:space="0" w:color="auto"/>
        <w:right w:val="none" w:sz="0" w:space="0" w:color="auto"/>
      </w:divBdr>
    </w:div>
    <w:div w:id="1652905847">
      <w:bodyDiv w:val="1"/>
      <w:marLeft w:val="0"/>
      <w:marRight w:val="0"/>
      <w:marTop w:val="0"/>
      <w:marBottom w:val="0"/>
      <w:divBdr>
        <w:top w:val="none" w:sz="0" w:space="0" w:color="auto"/>
        <w:left w:val="none" w:sz="0" w:space="0" w:color="auto"/>
        <w:bottom w:val="none" w:sz="0" w:space="0" w:color="auto"/>
        <w:right w:val="none" w:sz="0" w:space="0" w:color="auto"/>
      </w:divBdr>
    </w:div>
    <w:div w:id="1771389122">
      <w:bodyDiv w:val="1"/>
      <w:marLeft w:val="0"/>
      <w:marRight w:val="0"/>
      <w:marTop w:val="0"/>
      <w:marBottom w:val="0"/>
      <w:divBdr>
        <w:top w:val="none" w:sz="0" w:space="0" w:color="auto"/>
        <w:left w:val="none" w:sz="0" w:space="0" w:color="auto"/>
        <w:bottom w:val="none" w:sz="0" w:space="0" w:color="auto"/>
        <w:right w:val="none" w:sz="0" w:space="0" w:color="auto"/>
      </w:divBdr>
    </w:div>
    <w:div w:id="1789228988">
      <w:bodyDiv w:val="1"/>
      <w:marLeft w:val="0"/>
      <w:marRight w:val="0"/>
      <w:marTop w:val="0"/>
      <w:marBottom w:val="0"/>
      <w:divBdr>
        <w:top w:val="none" w:sz="0" w:space="0" w:color="auto"/>
        <w:left w:val="none" w:sz="0" w:space="0" w:color="auto"/>
        <w:bottom w:val="none" w:sz="0" w:space="0" w:color="auto"/>
        <w:right w:val="none" w:sz="0" w:space="0" w:color="auto"/>
      </w:divBdr>
    </w:div>
    <w:div w:id="1840274056">
      <w:bodyDiv w:val="1"/>
      <w:marLeft w:val="0"/>
      <w:marRight w:val="0"/>
      <w:marTop w:val="0"/>
      <w:marBottom w:val="0"/>
      <w:divBdr>
        <w:top w:val="none" w:sz="0" w:space="0" w:color="auto"/>
        <w:left w:val="none" w:sz="0" w:space="0" w:color="auto"/>
        <w:bottom w:val="none" w:sz="0" w:space="0" w:color="auto"/>
        <w:right w:val="none" w:sz="0" w:space="0" w:color="auto"/>
      </w:divBdr>
    </w:div>
    <w:div w:id="1905486933">
      <w:bodyDiv w:val="1"/>
      <w:marLeft w:val="0"/>
      <w:marRight w:val="0"/>
      <w:marTop w:val="0"/>
      <w:marBottom w:val="0"/>
      <w:divBdr>
        <w:top w:val="none" w:sz="0" w:space="0" w:color="auto"/>
        <w:left w:val="none" w:sz="0" w:space="0" w:color="auto"/>
        <w:bottom w:val="none" w:sz="0" w:space="0" w:color="auto"/>
        <w:right w:val="none" w:sz="0" w:space="0" w:color="auto"/>
      </w:divBdr>
    </w:div>
    <w:div w:id="1991715312">
      <w:bodyDiv w:val="1"/>
      <w:marLeft w:val="0"/>
      <w:marRight w:val="0"/>
      <w:marTop w:val="0"/>
      <w:marBottom w:val="0"/>
      <w:divBdr>
        <w:top w:val="none" w:sz="0" w:space="0" w:color="auto"/>
        <w:left w:val="none" w:sz="0" w:space="0" w:color="auto"/>
        <w:bottom w:val="none" w:sz="0" w:space="0" w:color="auto"/>
        <w:right w:val="none" w:sz="0" w:space="0" w:color="auto"/>
      </w:divBdr>
    </w:div>
    <w:div w:id="2031682005">
      <w:bodyDiv w:val="1"/>
      <w:marLeft w:val="0"/>
      <w:marRight w:val="0"/>
      <w:marTop w:val="0"/>
      <w:marBottom w:val="0"/>
      <w:divBdr>
        <w:top w:val="none" w:sz="0" w:space="0" w:color="auto"/>
        <w:left w:val="none" w:sz="0" w:space="0" w:color="auto"/>
        <w:bottom w:val="none" w:sz="0" w:space="0" w:color="auto"/>
        <w:right w:val="none" w:sz="0" w:space="0" w:color="auto"/>
      </w:divBdr>
    </w:div>
    <w:div w:id="2049062346">
      <w:bodyDiv w:val="1"/>
      <w:marLeft w:val="0"/>
      <w:marRight w:val="0"/>
      <w:marTop w:val="0"/>
      <w:marBottom w:val="0"/>
      <w:divBdr>
        <w:top w:val="none" w:sz="0" w:space="0" w:color="auto"/>
        <w:left w:val="none" w:sz="0" w:space="0" w:color="auto"/>
        <w:bottom w:val="none" w:sz="0" w:space="0" w:color="auto"/>
        <w:right w:val="none" w:sz="0" w:space="0" w:color="auto"/>
      </w:divBdr>
    </w:div>
    <w:div w:id="21140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cago.gov/city/en/sites/covid-19/home.html" TargetMode="External"/><Relationship Id="rId3" Type="http://schemas.openxmlformats.org/officeDocument/2006/relationships/settings" Target="settings.xml"/><Relationship Id="rId7" Type="http://schemas.openxmlformats.org/officeDocument/2006/relationships/hyperlink" Target="https://ilcovid19inf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onavirus.illinois.go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ph.illinois.gov/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2020-09-18T21:33:00Z</cp:lastPrinted>
  <dcterms:created xsi:type="dcterms:W3CDTF">2020-09-16T13:54:00Z</dcterms:created>
  <dcterms:modified xsi:type="dcterms:W3CDTF">2020-09-18T21:47:00Z</dcterms:modified>
</cp:coreProperties>
</file>