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847D4" w14:textId="1A0CF0E9" w:rsidR="000F0079" w:rsidRDefault="00C03F00" w:rsidP="002715F6">
      <w:pPr>
        <w:tabs>
          <w:tab w:val="num" w:pos="720"/>
        </w:tabs>
        <w:spacing w:before="100" w:beforeAutospacing="1" w:after="100" w:afterAutospacing="1"/>
        <w:jc w:val="center"/>
        <w:rPr>
          <w:rFonts w:ascii="Helvetica" w:hAnsi="Helvetica"/>
          <w:b/>
          <w:bCs/>
          <w:sz w:val="22"/>
          <w:szCs w:val="22"/>
          <w:u w:val="single"/>
        </w:rPr>
      </w:pPr>
      <w:r>
        <w:rPr>
          <w:b/>
          <w:noProof/>
          <w:u w:val="single"/>
        </w:rPr>
        <w:drawing>
          <wp:inline distT="0" distB="0" distL="0" distR="0" wp14:anchorId="0FA32157" wp14:editId="1BD07B03">
            <wp:extent cx="940777" cy="790653"/>
            <wp:effectExtent l="0" t="0" r="0" b="0"/>
            <wp:docPr id="1" name="Picture 1" descr="BrittanBol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ttanBoli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1664" cy="791399"/>
                    </a:xfrm>
                    <a:prstGeom prst="rect">
                      <a:avLst/>
                    </a:prstGeom>
                    <a:noFill/>
                    <a:ln>
                      <a:noFill/>
                    </a:ln>
                  </pic:spPr>
                </pic:pic>
              </a:graphicData>
            </a:graphic>
          </wp:inline>
        </w:drawing>
      </w:r>
    </w:p>
    <w:p w14:paraId="7D82E93E" w14:textId="77777777" w:rsidR="002715F6" w:rsidRPr="002715F6" w:rsidRDefault="002715F6" w:rsidP="002715F6">
      <w:pPr>
        <w:tabs>
          <w:tab w:val="num" w:pos="720"/>
        </w:tabs>
        <w:spacing w:before="100" w:beforeAutospacing="1" w:after="100" w:afterAutospacing="1"/>
        <w:jc w:val="center"/>
        <w:rPr>
          <w:rFonts w:ascii="Helvetica" w:hAnsi="Helvetica"/>
          <w:b/>
          <w:bCs/>
          <w:sz w:val="22"/>
          <w:szCs w:val="22"/>
          <w:u w:val="single"/>
        </w:rPr>
      </w:pPr>
    </w:p>
    <w:p w14:paraId="4D5A94A7" w14:textId="575640BB" w:rsidR="00450929" w:rsidRDefault="007B7F9E" w:rsidP="007B7F9E">
      <w:pPr>
        <w:tabs>
          <w:tab w:val="num" w:pos="720"/>
        </w:tabs>
        <w:spacing w:before="100" w:beforeAutospacing="1" w:after="100" w:afterAutospacing="1"/>
        <w:rPr>
          <w:rFonts w:ascii="Helvetica" w:hAnsi="Helvetica"/>
          <w:b/>
          <w:bCs/>
          <w:sz w:val="22"/>
          <w:szCs w:val="22"/>
        </w:rPr>
      </w:pPr>
      <w:r w:rsidRPr="002E6022">
        <w:rPr>
          <w:rFonts w:ascii="Helvetica" w:hAnsi="Helvetica"/>
          <w:b/>
          <w:bCs/>
          <w:sz w:val="22"/>
          <w:szCs w:val="22"/>
        </w:rPr>
        <w:t xml:space="preserve">Illinois Updates – </w:t>
      </w:r>
      <w:r w:rsidR="004B7C70">
        <w:rPr>
          <w:rFonts w:ascii="Helvetica" w:hAnsi="Helvetica"/>
          <w:b/>
          <w:bCs/>
          <w:sz w:val="22"/>
          <w:szCs w:val="22"/>
        </w:rPr>
        <w:t xml:space="preserve">September </w:t>
      </w:r>
      <w:r w:rsidR="008C3FE9">
        <w:rPr>
          <w:rFonts w:ascii="Helvetica" w:hAnsi="Helvetica"/>
          <w:b/>
          <w:bCs/>
          <w:sz w:val="22"/>
          <w:szCs w:val="22"/>
        </w:rPr>
        <w:t>11</w:t>
      </w:r>
      <w:r w:rsidRPr="002E6022">
        <w:rPr>
          <w:rFonts w:ascii="Helvetica" w:hAnsi="Helvetica"/>
          <w:b/>
          <w:bCs/>
          <w:sz w:val="22"/>
          <w:szCs w:val="22"/>
        </w:rPr>
        <w:t>, 2020</w:t>
      </w:r>
    </w:p>
    <w:p w14:paraId="3CE524A2" w14:textId="49866E85" w:rsidR="00BA66AA" w:rsidRDefault="000C0D1B" w:rsidP="007B7F9E">
      <w:pPr>
        <w:tabs>
          <w:tab w:val="num" w:pos="720"/>
        </w:tabs>
        <w:spacing w:before="100" w:beforeAutospacing="1" w:after="100" w:afterAutospacing="1"/>
        <w:rPr>
          <w:rFonts w:ascii="Helvetica" w:hAnsi="Helvetica"/>
          <w:sz w:val="22"/>
          <w:szCs w:val="22"/>
          <w:u w:val="single"/>
        </w:rPr>
      </w:pPr>
      <w:r>
        <w:rPr>
          <w:rFonts w:ascii="Helvetica" w:hAnsi="Helvetica"/>
          <w:sz w:val="22"/>
          <w:szCs w:val="22"/>
          <w:u w:val="single"/>
        </w:rPr>
        <w:t>Investigative Committee</w:t>
      </w:r>
      <w:r w:rsidR="005E1BD2">
        <w:rPr>
          <w:rFonts w:ascii="Helvetica" w:hAnsi="Helvetica"/>
          <w:sz w:val="22"/>
          <w:szCs w:val="22"/>
          <w:u w:val="single"/>
        </w:rPr>
        <w:t xml:space="preserve"> Meets in Springfield</w:t>
      </w:r>
    </w:p>
    <w:p w14:paraId="68832EC8" w14:textId="77777777" w:rsidR="005E1BD2" w:rsidRDefault="005E1BD2" w:rsidP="007B7F9E">
      <w:pPr>
        <w:tabs>
          <w:tab w:val="num" w:pos="720"/>
        </w:tabs>
        <w:spacing w:before="100" w:beforeAutospacing="1" w:after="100" w:afterAutospacing="1"/>
        <w:rPr>
          <w:rFonts w:ascii="Helvetica" w:hAnsi="Helvetica"/>
          <w:sz w:val="22"/>
          <w:szCs w:val="22"/>
        </w:rPr>
      </w:pPr>
      <w:r>
        <w:rPr>
          <w:rFonts w:ascii="Helvetica" w:hAnsi="Helvetica"/>
          <w:sz w:val="22"/>
          <w:szCs w:val="22"/>
        </w:rPr>
        <w:t xml:space="preserve">As reported last week, </w:t>
      </w:r>
      <w:r w:rsidR="000C0D1B">
        <w:rPr>
          <w:rFonts w:ascii="Helvetica" w:hAnsi="Helvetica"/>
          <w:sz w:val="22"/>
          <w:szCs w:val="22"/>
        </w:rPr>
        <w:t xml:space="preserve">House Republicans took steps to form a special investigative committee to determine whether Speaker Michael J. Madigan should be disciplined for his role in the ongoing federal investigation of </w:t>
      </w:r>
      <w:r w:rsidR="002D14EE">
        <w:rPr>
          <w:rFonts w:ascii="Helvetica" w:hAnsi="Helvetica"/>
          <w:sz w:val="22"/>
          <w:szCs w:val="22"/>
        </w:rPr>
        <w:t>utility Commonwealth Edison</w:t>
      </w:r>
      <w:r w:rsidR="000C0D1B">
        <w:rPr>
          <w:rFonts w:ascii="Helvetica" w:hAnsi="Helvetica"/>
          <w:sz w:val="22"/>
          <w:szCs w:val="22"/>
        </w:rPr>
        <w:t xml:space="preserve">.  House Rules allow for the formation of a special committee for this purpose, and the process has been used twice in the past few years to censure former state representatives Derrick Smith (D-Chicago) and former representative Luis Arroyo (D-Chicago).  </w:t>
      </w:r>
    </w:p>
    <w:p w14:paraId="5D45EF08" w14:textId="09371EF4" w:rsidR="005E1BD2" w:rsidRDefault="005E1BD2" w:rsidP="007B7F9E">
      <w:pPr>
        <w:tabs>
          <w:tab w:val="num" w:pos="720"/>
        </w:tabs>
        <w:spacing w:before="100" w:beforeAutospacing="1" w:after="100" w:afterAutospacing="1"/>
        <w:rPr>
          <w:rFonts w:ascii="Helvetica" w:hAnsi="Helvetica"/>
          <w:sz w:val="22"/>
          <w:szCs w:val="22"/>
        </w:rPr>
      </w:pPr>
      <w:r>
        <w:rPr>
          <w:rFonts w:ascii="Helvetica" w:hAnsi="Helvetica"/>
          <w:sz w:val="22"/>
          <w:szCs w:val="22"/>
        </w:rPr>
        <w:t xml:space="preserve">The special committee is chaired by Rep. Chris Welch (D-Westchester), and includes </w:t>
      </w:r>
      <w:r w:rsidR="001D1648">
        <w:rPr>
          <w:rFonts w:ascii="Helvetica" w:hAnsi="Helvetica"/>
          <w:sz w:val="22"/>
          <w:szCs w:val="22"/>
        </w:rPr>
        <w:t xml:space="preserve">Rep. Natalie Manley (D-Romeoville), Rep. Elizabeth Hernandez (D-Cicero), Rep. Tom Demmer (R-Dixon), Rep. Deanne Mazzochi (R- Westmont) and Rep. Grant Wehrli (R-Naperville).  </w:t>
      </w:r>
      <w:r w:rsidR="000A096B">
        <w:rPr>
          <w:rFonts w:ascii="Helvetica" w:hAnsi="Helvetica"/>
          <w:sz w:val="22"/>
          <w:szCs w:val="22"/>
        </w:rPr>
        <w:t xml:space="preserve">Committee members held a brief meeting in Springfield on Thursday where Republican members presented a list of individuals they wish to provide testimony, including Speaker Madigan and others named in the ComEd bribery investigation.  </w:t>
      </w:r>
      <w:r w:rsidR="001D1648">
        <w:rPr>
          <w:rFonts w:ascii="Helvetica" w:hAnsi="Helvetica"/>
          <w:sz w:val="22"/>
          <w:szCs w:val="22"/>
        </w:rPr>
        <w:t>It was also established that the committee will consult with the U.S. Attorney’s office to ensure that any actions taken by the committee will not interfere with the ongoing investigation.  Chairman Welch pledged to expedite communications with the federal government and indicated that the committee would meet regularly over the next several weeks.</w:t>
      </w:r>
    </w:p>
    <w:p w14:paraId="261CFB74" w14:textId="4F3C6E1D" w:rsidR="001D1648" w:rsidRPr="001D1648" w:rsidRDefault="001D1648" w:rsidP="007B7F9E">
      <w:pPr>
        <w:tabs>
          <w:tab w:val="num" w:pos="720"/>
        </w:tabs>
        <w:spacing w:before="100" w:beforeAutospacing="1" w:after="100" w:afterAutospacing="1"/>
        <w:rPr>
          <w:rFonts w:ascii="Helvetica" w:hAnsi="Helvetica"/>
          <w:sz w:val="22"/>
          <w:szCs w:val="22"/>
          <w:u w:val="single"/>
        </w:rPr>
      </w:pPr>
      <w:r w:rsidRPr="001D1648">
        <w:rPr>
          <w:rFonts w:ascii="Helvetica" w:hAnsi="Helvetica"/>
          <w:sz w:val="22"/>
          <w:szCs w:val="22"/>
          <w:u w:val="single"/>
        </w:rPr>
        <w:t>Potential Ethics Reforms Options Provided to House Members</w:t>
      </w:r>
    </w:p>
    <w:p w14:paraId="45886361" w14:textId="5F808A30" w:rsidR="001D1648" w:rsidRDefault="001D1648" w:rsidP="007B7F9E">
      <w:pPr>
        <w:tabs>
          <w:tab w:val="num" w:pos="720"/>
        </w:tabs>
        <w:spacing w:before="100" w:beforeAutospacing="1" w:after="100" w:afterAutospacing="1"/>
        <w:rPr>
          <w:rFonts w:ascii="Helvetica" w:hAnsi="Helvetica"/>
          <w:sz w:val="22"/>
          <w:szCs w:val="22"/>
        </w:rPr>
      </w:pPr>
      <w:r>
        <w:rPr>
          <w:rFonts w:ascii="Helvetica" w:hAnsi="Helvetica"/>
          <w:sz w:val="22"/>
          <w:szCs w:val="22"/>
        </w:rPr>
        <w:t xml:space="preserve">The Joint Commission on Ethics and Lobbying Reform provided House members with a list of proposals to be considered by lawmakers in the coming months.  The communication came from House Majority Leader Greg Harris (D-Chicago) and Assistant Majority Leader Kelly Burke (D-Oak Lawn), who both serve on the Commission.  Included in the potential </w:t>
      </w:r>
      <w:r w:rsidR="00B96499">
        <w:rPr>
          <w:rFonts w:ascii="Helvetica" w:hAnsi="Helvetica"/>
          <w:sz w:val="22"/>
          <w:szCs w:val="22"/>
        </w:rPr>
        <w:t>ethics and lobbying reforms are:</w:t>
      </w:r>
    </w:p>
    <w:p w14:paraId="083A1CE1" w14:textId="43671F16" w:rsidR="00B96499" w:rsidRDefault="00B96499" w:rsidP="00B96499">
      <w:pPr>
        <w:pStyle w:val="ListParagraph"/>
        <w:numPr>
          <w:ilvl w:val="0"/>
          <w:numId w:val="6"/>
        </w:numPr>
        <w:tabs>
          <w:tab w:val="num" w:pos="720"/>
        </w:tabs>
        <w:spacing w:before="100" w:beforeAutospacing="1" w:after="100" w:afterAutospacing="1"/>
        <w:rPr>
          <w:rFonts w:ascii="Helvetica" w:hAnsi="Helvetica"/>
          <w:sz w:val="22"/>
          <w:szCs w:val="22"/>
        </w:rPr>
      </w:pPr>
      <w:r>
        <w:rPr>
          <w:rFonts w:ascii="Helvetica" w:hAnsi="Helvetica"/>
          <w:sz w:val="22"/>
          <w:szCs w:val="22"/>
        </w:rPr>
        <w:t>Expanding the requirements for lobbyist registration to individuals hired to assist with developing lobbyist strategy or any type of involvement in a legislative or lobbying effort;</w:t>
      </w:r>
    </w:p>
    <w:p w14:paraId="66206709" w14:textId="611D3A45" w:rsidR="00B96499" w:rsidRDefault="00B96499" w:rsidP="00B96499">
      <w:pPr>
        <w:pStyle w:val="ListParagraph"/>
        <w:numPr>
          <w:ilvl w:val="0"/>
          <w:numId w:val="6"/>
        </w:numPr>
        <w:tabs>
          <w:tab w:val="num" w:pos="720"/>
        </w:tabs>
        <w:spacing w:before="100" w:beforeAutospacing="1" w:after="100" w:afterAutospacing="1"/>
        <w:rPr>
          <w:rFonts w:ascii="Helvetica" w:hAnsi="Helvetica"/>
          <w:sz w:val="22"/>
          <w:szCs w:val="22"/>
        </w:rPr>
      </w:pPr>
      <w:r>
        <w:rPr>
          <w:rFonts w:ascii="Helvetica" w:hAnsi="Helvetica"/>
          <w:sz w:val="22"/>
          <w:szCs w:val="22"/>
        </w:rPr>
        <w:t>Require registered entities to disclose the total amount anticipated to be spen</w:t>
      </w:r>
      <w:r w:rsidR="00DF435B">
        <w:rPr>
          <w:rFonts w:ascii="Helvetica" w:hAnsi="Helvetica"/>
          <w:sz w:val="22"/>
          <w:szCs w:val="22"/>
        </w:rPr>
        <w:t>t</w:t>
      </w:r>
      <w:r>
        <w:rPr>
          <w:rFonts w:ascii="Helvetica" w:hAnsi="Helvetica"/>
          <w:sz w:val="22"/>
          <w:szCs w:val="22"/>
        </w:rPr>
        <w:t xml:space="preserve"> on lobbying activities, including percentages to be spent on entities that are minority owned and women owned;</w:t>
      </w:r>
    </w:p>
    <w:p w14:paraId="5BE5C558" w14:textId="3154100B" w:rsidR="00B96499" w:rsidRDefault="00B96499" w:rsidP="00B96499">
      <w:pPr>
        <w:pStyle w:val="ListParagraph"/>
        <w:numPr>
          <w:ilvl w:val="0"/>
          <w:numId w:val="6"/>
        </w:numPr>
        <w:tabs>
          <w:tab w:val="num" w:pos="720"/>
        </w:tabs>
        <w:spacing w:before="100" w:beforeAutospacing="1" w:after="100" w:afterAutospacing="1"/>
        <w:rPr>
          <w:rFonts w:ascii="Helvetica" w:hAnsi="Helvetica"/>
          <w:sz w:val="22"/>
          <w:szCs w:val="22"/>
        </w:rPr>
      </w:pPr>
      <w:r>
        <w:rPr>
          <w:rFonts w:ascii="Helvetica" w:hAnsi="Helvetica"/>
          <w:sz w:val="22"/>
          <w:szCs w:val="22"/>
        </w:rPr>
        <w:t>Require registered persons to disclose income anticipated to be paid by each client;</w:t>
      </w:r>
    </w:p>
    <w:p w14:paraId="00F8395C" w14:textId="5291B207" w:rsidR="00B96499" w:rsidRDefault="00B96499" w:rsidP="00B96499">
      <w:pPr>
        <w:pStyle w:val="ListParagraph"/>
        <w:numPr>
          <w:ilvl w:val="0"/>
          <w:numId w:val="6"/>
        </w:numPr>
        <w:tabs>
          <w:tab w:val="num" w:pos="720"/>
        </w:tabs>
        <w:spacing w:before="100" w:beforeAutospacing="1" w:after="100" w:afterAutospacing="1"/>
        <w:rPr>
          <w:rFonts w:ascii="Helvetica" w:hAnsi="Helvetica"/>
          <w:sz w:val="22"/>
          <w:szCs w:val="22"/>
        </w:rPr>
      </w:pPr>
      <w:r>
        <w:rPr>
          <w:rFonts w:ascii="Helvetica" w:hAnsi="Helvetica"/>
          <w:sz w:val="22"/>
          <w:szCs w:val="22"/>
        </w:rPr>
        <w:t>Require registered entities and persons to disclose any communication with an official or staff intended to influence administrative or legislative action;</w:t>
      </w:r>
    </w:p>
    <w:p w14:paraId="5C8593C9" w14:textId="79020343" w:rsidR="00B96499" w:rsidRDefault="00B96499" w:rsidP="00B96499">
      <w:pPr>
        <w:pStyle w:val="ListParagraph"/>
        <w:numPr>
          <w:ilvl w:val="0"/>
          <w:numId w:val="6"/>
        </w:numPr>
        <w:tabs>
          <w:tab w:val="num" w:pos="720"/>
        </w:tabs>
        <w:spacing w:before="100" w:beforeAutospacing="1" w:after="100" w:afterAutospacing="1"/>
        <w:rPr>
          <w:rFonts w:ascii="Helvetica" w:hAnsi="Helvetica"/>
          <w:sz w:val="22"/>
          <w:szCs w:val="22"/>
        </w:rPr>
      </w:pPr>
      <w:r>
        <w:rPr>
          <w:rFonts w:ascii="Helvetica" w:hAnsi="Helvetica"/>
          <w:sz w:val="22"/>
          <w:szCs w:val="22"/>
        </w:rPr>
        <w:t>Expand disclosures on Statement of Economic Interest forms;</w:t>
      </w:r>
    </w:p>
    <w:p w14:paraId="5D442151" w14:textId="203E69B7" w:rsidR="00B96499" w:rsidRDefault="00B96499" w:rsidP="00B96499">
      <w:pPr>
        <w:pStyle w:val="ListParagraph"/>
        <w:numPr>
          <w:ilvl w:val="0"/>
          <w:numId w:val="6"/>
        </w:numPr>
        <w:tabs>
          <w:tab w:val="num" w:pos="720"/>
        </w:tabs>
        <w:spacing w:before="100" w:beforeAutospacing="1" w:after="100" w:afterAutospacing="1"/>
        <w:rPr>
          <w:rFonts w:ascii="Helvetica" w:hAnsi="Helvetica"/>
          <w:sz w:val="22"/>
          <w:szCs w:val="22"/>
        </w:rPr>
      </w:pPr>
      <w:r>
        <w:rPr>
          <w:rFonts w:ascii="Helvetica" w:hAnsi="Helvetica"/>
          <w:sz w:val="22"/>
          <w:szCs w:val="22"/>
        </w:rPr>
        <w:lastRenderedPageBreak/>
        <w:t>Provide penalties for General Assembly members that seek to influence legislation on which they have a conflict of interest;</w:t>
      </w:r>
    </w:p>
    <w:p w14:paraId="7AB052B1" w14:textId="156A6734" w:rsidR="00B96499" w:rsidRDefault="00B96499" w:rsidP="00B96499">
      <w:pPr>
        <w:pStyle w:val="ListParagraph"/>
        <w:numPr>
          <w:ilvl w:val="0"/>
          <w:numId w:val="6"/>
        </w:numPr>
        <w:tabs>
          <w:tab w:val="num" w:pos="720"/>
        </w:tabs>
        <w:spacing w:before="100" w:beforeAutospacing="1" w:after="100" w:afterAutospacing="1"/>
        <w:rPr>
          <w:rFonts w:ascii="Helvetica" w:hAnsi="Helvetica"/>
          <w:sz w:val="22"/>
          <w:szCs w:val="22"/>
        </w:rPr>
      </w:pPr>
      <w:r>
        <w:rPr>
          <w:rFonts w:ascii="Helvetica" w:hAnsi="Helvetica"/>
          <w:sz w:val="22"/>
          <w:szCs w:val="22"/>
        </w:rPr>
        <w:t>Establish term limits for legislators;</w:t>
      </w:r>
    </w:p>
    <w:p w14:paraId="2E05E193" w14:textId="51F78E64" w:rsidR="00B96499" w:rsidRDefault="00B96499" w:rsidP="00B96499">
      <w:pPr>
        <w:pStyle w:val="ListParagraph"/>
        <w:numPr>
          <w:ilvl w:val="0"/>
          <w:numId w:val="6"/>
        </w:numPr>
        <w:tabs>
          <w:tab w:val="num" w:pos="720"/>
        </w:tabs>
        <w:spacing w:before="100" w:beforeAutospacing="1" w:after="100" w:afterAutospacing="1"/>
        <w:rPr>
          <w:rFonts w:ascii="Helvetica" w:hAnsi="Helvetica"/>
          <w:sz w:val="22"/>
          <w:szCs w:val="22"/>
        </w:rPr>
      </w:pPr>
      <w:r>
        <w:rPr>
          <w:rFonts w:ascii="Helvetica" w:hAnsi="Helvetica"/>
          <w:sz w:val="22"/>
          <w:szCs w:val="22"/>
        </w:rPr>
        <w:t>Require temporary removal from the position of a legislative leader or committee chair; vice chair or spokesperson under criminal investigation or in the event of an actual charge or indictment.</w:t>
      </w:r>
    </w:p>
    <w:p w14:paraId="36EE0B73" w14:textId="22AB1AE8" w:rsidR="005E1BD2" w:rsidRDefault="00B96499" w:rsidP="007B7F9E">
      <w:pPr>
        <w:tabs>
          <w:tab w:val="num" w:pos="720"/>
        </w:tabs>
        <w:spacing w:before="100" w:beforeAutospacing="1" w:after="100" w:afterAutospacing="1"/>
        <w:rPr>
          <w:rFonts w:ascii="Helvetica" w:hAnsi="Helvetica"/>
          <w:sz w:val="22"/>
          <w:szCs w:val="22"/>
        </w:rPr>
      </w:pPr>
      <w:r>
        <w:rPr>
          <w:rFonts w:ascii="Helvetica" w:hAnsi="Helvetica"/>
          <w:sz w:val="22"/>
          <w:szCs w:val="22"/>
        </w:rPr>
        <w:t>A copy of the report is attached</w:t>
      </w:r>
      <w:r>
        <w:rPr>
          <w:rFonts w:ascii="Helvetica" w:hAnsi="Helvetica"/>
          <w:sz w:val="22"/>
          <w:szCs w:val="22"/>
        </w:rPr>
        <w:t xml:space="preserve"> for your information.  As </w:t>
      </w:r>
      <w:r w:rsidR="000A096B">
        <w:rPr>
          <w:rFonts w:ascii="Helvetica" w:hAnsi="Helvetica"/>
          <w:sz w:val="22"/>
          <w:szCs w:val="22"/>
        </w:rPr>
        <w:t xml:space="preserve">organizations registered to lobby in Illinois, </w:t>
      </w:r>
      <w:r w:rsidR="000A096B" w:rsidRPr="000A096B">
        <w:rPr>
          <w:rFonts w:ascii="Helvetica" w:hAnsi="Helvetica"/>
          <w:sz w:val="22"/>
          <w:szCs w:val="22"/>
          <w:u w:val="single"/>
        </w:rPr>
        <w:t>you are strongly encouraged to review the attachment and provide feedback</w:t>
      </w:r>
      <w:r w:rsidR="000A096B">
        <w:rPr>
          <w:rFonts w:ascii="Helvetica" w:hAnsi="Helvetica"/>
          <w:sz w:val="22"/>
          <w:szCs w:val="22"/>
        </w:rPr>
        <w:t xml:space="preserve"> regarding the various reforms that will be considered by the Joint Commission.</w:t>
      </w:r>
    </w:p>
    <w:p w14:paraId="19340CD3" w14:textId="0430899D" w:rsidR="000A096B" w:rsidRPr="000A096B" w:rsidRDefault="000A096B" w:rsidP="007B7F9E">
      <w:pPr>
        <w:tabs>
          <w:tab w:val="num" w:pos="720"/>
        </w:tabs>
        <w:spacing w:before="100" w:beforeAutospacing="1" w:after="100" w:afterAutospacing="1"/>
        <w:rPr>
          <w:rFonts w:ascii="Helvetica" w:hAnsi="Helvetica"/>
          <w:sz w:val="22"/>
          <w:szCs w:val="22"/>
          <w:u w:val="single"/>
        </w:rPr>
      </w:pPr>
      <w:r w:rsidRPr="000A096B">
        <w:rPr>
          <w:rFonts w:ascii="Helvetica" w:hAnsi="Helvetica"/>
          <w:sz w:val="22"/>
          <w:szCs w:val="22"/>
          <w:u w:val="single"/>
        </w:rPr>
        <w:t>IDPH Puts 30 Counties on Warning List</w:t>
      </w:r>
    </w:p>
    <w:p w14:paraId="551C04AE" w14:textId="35738436" w:rsidR="000A096B" w:rsidRDefault="000A096B" w:rsidP="007B7F9E">
      <w:pPr>
        <w:tabs>
          <w:tab w:val="num" w:pos="720"/>
        </w:tabs>
        <w:spacing w:before="100" w:beforeAutospacing="1" w:after="100" w:afterAutospacing="1"/>
        <w:rPr>
          <w:rFonts w:ascii="Helvetica" w:hAnsi="Helvetica"/>
          <w:sz w:val="22"/>
          <w:szCs w:val="22"/>
        </w:rPr>
      </w:pPr>
      <w:r>
        <w:rPr>
          <w:rFonts w:ascii="Helvetica" w:hAnsi="Helvetica"/>
          <w:sz w:val="22"/>
          <w:szCs w:val="22"/>
        </w:rPr>
        <w:t xml:space="preserve">The Illinois Department of Public Health today announced that </w:t>
      </w:r>
      <w:r w:rsidR="00F0273B">
        <w:rPr>
          <w:rFonts w:ascii="Helvetica" w:hAnsi="Helvetica"/>
          <w:sz w:val="22"/>
          <w:szCs w:val="22"/>
        </w:rPr>
        <w:t xml:space="preserve">thirty counties met the metrics to be put on a warning list for Covid-19 positivity.  The Department indicated that the reasons for counties being placed on the list varied and that multiple factors are considered in determining whether a county is maintaining a stable positivity level or seeing increased incidence of infection and hospitalizations.  </w:t>
      </w:r>
      <w:r w:rsidR="00DF435B">
        <w:rPr>
          <w:rFonts w:ascii="Helvetica" w:hAnsi="Helvetica"/>
          <w:sz w:val="22"/>
          <w:szCs w:val="22"/>
        </w:rPr>
        <w:t xml:space="preserve">Being placed on the warning list does not necessary impose additional mitigations from the state, but is intended to help local officials, health departments and residents make informed decisions.  </w:t>
      </w:r>
    </w:p>
    <w:p w14:paraId="031AC336" w14:textId="48BC03B0" w:rsidR="00DF435B" w:rsidRDefault="00DF435B" w:rsidP="00DF435B">
      <w:pPr>
        <w:tabs>
          <w:tab w:val="num" w:pos="720"/>
        </w:tabs>
        <w:spacing w:before="100" w:beforeAutospacing="1" w:after="100" w:afterAutospacing="1"/>
        <w:rPr>
          <w:rFonts w:ascii="Helvetica" w:hAnsi="Helvetica"/>
          <w:sz w:val="22"/>
          <w:szCs w:val="22"/>
        </w:rPr>
      </w:pPr>
      <w:r>
        <w:rPr>
          <w:rFonts w:ascii="Helvetica" w:hAnsi="Helvetica"/>
          <w:sz w:val="22"/>
          <w:szCs w:val="22"/>
        </w:rPr>
        <w:t xml:space="preserve">Counties included on the warning list are:  </w:t>
      </w:r>
      <w:r w:rsidRPr="00DF435B">
        <w:rPr>
          <w:rFonts w:ascii="Helvetica" w:hAnsi="Helvetica"/>
          <w:sz w:val="22"/>
          <w:szCs w:val="22"/>
        </w:rPr>
        <w:t>Bond, Bureau, Cass, Clinton, Coles, Crawford, DeKalb, DuPage, Effingham, Greene, Grundy, Hancock, Henderson, Jackson, Jasper, Jersey, Lawrence, Madison, McLean, Monroe, Morgan, Pulaski, Schuyler, Shelby, Stark, St. Clair, Tazewell, Vermilion, Washington, Williamson.</w:t>
      </w:r>
      <w:r>
        <w:rPr>
          <w:rFonts w:ascii="Helvetica" w:hAnsi="Helvetica"/>
          <w:sz w:val="22"/>
          <w:szCs w:val="22"/>
        </w:rPr>
        <w:t xml:space="preserve">  </w:t>
      </w:r>
      <w:r w:rsidRPr="00DF435B">
        <w:rPr>
          <w:rFonts w:ascii="Helvetica" w:hAnsi="Helvetica"/>
          <w:sz w:val="22"/>
          <w:szCs w:val="22"/>
        </w:rPr>
        <w:t xml:space="preserve">information of each county’s status can be found on the IDPH website at </w:t>
      </w:r>
      <w:hyperlink r:id="rId6" w:history="1">
        <w:r w:rsidRPr="009B0E51">
          <w:rPr>
            <w:rStyle w:val="Hyperlink"/>
            <w:rFonts w:ascii="Helvetica" w:hAnsi="Helvetica"/>
            <w:sz w:val="22"/>
            <w:szCs w:val="22"/>
          </w:rPr>
          <w:t>https://www.dph.illinois.gov/countymetrics</w:t>
        </w:r>
      </w:hyperlink>
      <w:r>
        <w:rPr>
          <w:rFonts w:ascii="Helvetica" w:hAnsi="Helvetica"/>
          <w:sz w:val="22"/>
          <w:szCs w:val="22"/>
        </w:rPr>
        <w:t>.</w:t>
      </w:r>
    </w:p>
    <w:p w14:paraId="67F902B3" w14:textId="77777777" w:rsidR="007B7F9E" w:rsidRPr="003A0E78" w:rsidRDefault="007B7F9E" w:rsidP="007B7F9E">
      <w:pPr>
        <w:spacing w:before="100" w:beforeAutospacing="1" w:after="100" w:afterAutospacing="1"/>
        <w:rPr>
          <w:rFonts w:ascii="Helvetica" w:eastAsia="Times New Roman" w:hAnsi="Helvetica" w:cs="Calibri"/>
          <w:b/>
          <w:bCs/>
          <w:sz w:val="22"/>
          <w:szCs w:val="22"/>
        </w:rPr>
      </w:pPr>
      <w:r w:rsidRPr="003A0E78">
        <w:rPr>
          <w:rFonts w:ascii="Helvetica" w:eastAsia="Times New Roman" w:hAnsi="Helvetica" w:cs="Calibri"/>
          <w:b/>
          <w:bCs/>
          <w:sz w:val="22"/>
          <w:szCs w:val="22"/>
        </w:rPr>
        <w:t>Illinois COVID-19 Resources</w:t>
      </w:r>
    </w:p>
    <w:p w14:paraId="56E98C8E" w14:textId="77777777" w:rsidR="007B7F9E" w:rsidRPr="003A0E78" w:rsidRDefault="007B7F9E" w:rsidP="007B7F9E">
      <w:pPr>
        <w:pStyle w:val="ListParagraph"/>
        <w:numPr>
          <w:ilvl w:val="0"/>
          <w:numId w:val="1"/>
        </w:numPr>
        <w:spacing w:before="100" w:beforeAutospacing="1" w:after="100" w:afterAutospacing="1"/>
        <w:rPr>
          <w:rFonts w:ascii="Helvetica" w:hAnsi="Helvetica"/>
          <w:sz w:val="22"/>
          <w:szCs w:val="22"/>
        </w:rPr>
      </w:pPr>
      <w:r w:rsidRPr="003A0E78">
        <w:rPr>
          <w:rFonts w:ascii="Helvetica" w:hAnsi="Helvetica"/>
          <w:sz w:val="22"/>
          <w:szCs w:val="22"/>
        </w:rPr>
        <w:t xml:space="preserve">State of Illinois: </w:t>
      </w:r>
      <w:hyperlink r:id="rId7" w:history="1">
        <w:r w:rsidRPr="003A0E78">
          <w:rPr>
            <w:rStyle w:val="Hyperlink"/>
            <w:rFonts w:ascii="Helvetica" w:hAnsi="Helvetica"/>
            <w:sz w:val="22"/>
            <w:szCs w:val="22"/>
          </w:rPr>
          <w:t>https://coronavirus.illinois.gov</w:t>
        </w:r>
      </w:hyperlink>
    </w:p>
    <w:p w14:paraId="58C20345" w14:textId="77777777" w:rsidR="007B7F9E" w:rsidRPr="003A0E78" w:rsidRDefault="007B7F9E" w:rsidP="007B7F9E">
      <w:pPr>
        <w:pStyle w:val="ListParagraph"/>
        <w:numPr>
          <w:ilvl w:val="0"/>
          <w:numId w:val="1"/>
        </w:numPr>
        <w:spacing w:before="100" w:beforeAutospacing="1" w:after="100" w:afterAutospacing="1"/>
        <w:rPr>
          <w:rFonts w:ascii="Helvetica" w:hAnsi="Helvetica"/>
          <w:sz w:val="22"/>
          <w:szCs w:val="22"/>
        </w:rPr>
      </w:pPr>
      <w:r w:rsidRPr="003A0E78">
        <w:rPr>
          <w:rFonts w:ascii="Helvetica" w:hAnsi="Helvetica"/>
          <w:sz w:val="22"/>
          <w:szCs w:val="22"/>
        </w:rPr>
        <w:t xml:space="preserve">Illinois House Republican Caucus: </w:t>
      </w:r>
      <w:hyperlink r:id="rId8" w:history="1">
        <w:r w:rsidRPr="003A0E78">
          <w:rPr>
            <w:rStyle w:val="Hyperlink"/>
            <w:rFonts w:ascii="Helvetica" w:hAnsi="Helvetica"/>
            <w:sz w:val="22"/>
            <w:szCs w:val="22"/>
          </w:rPr>
          <w:t>https://ilcovid19info.com</w:t>
        </w:r>
      </w:hyperlink>
      <w:r w:rsidRPr="003A0E78">
        <w:rPr>
          <w:rFonts w:ascii="Helvetica" w:hAnsi="Helvetica"/>
          <w:sz w:val="22"/>
          <w:szCs w:val="22"/>
        </w:rPr>
        <w:t xml:space="preserve"> </w:t>
      </w:r>
    </w:p>
    <w:p w14:paraId="2604462F" w14:textId="6ACBA03B" w:rsidR="007B7F9E" w:rsidRPr="003A0E78" w:rsidRDefault="007B7F9E" w:rsidP="007B7F9E">
      <w:pPr>
        <w:pStyle w:val="ListParagraph"/>
        <w:numPr>
          <w:ilvl w:val="0"/>
          <w:numId w:val="1"/>
        </w:numPr>
        <w:spacing w:before="100" w:beforeAutospacing="1" w:after="100" w:afterAutospacing="1"/>
        <w:rPr>
          <w:rFonts w:ascii="Helvetica" w:hAnsi="Helvetica"/>
          <w:sz w:val="22"/>
          <w:szCs w:val="22"/>
        </w:rPr>
      </w:pPr>
      <w:r w:rsidRPr="003A0E78">
        <w:rPr>
          <w:rFonts w:ascii="Helvetica" w:hAnsi="Helvetica"/>
          <w:sz w:val="22"/>
          <w:szCs w:val="22"/>
        </w:rPr>
        <w:t xml:space="preserve">Chicago residents can access information about the city’s response to the outbreak by texting “covid19” to 78015, or visiting the city’s dedicated webpage at </w:t>
      </w:r>
      <w:hyperlink r:id="rId9" w:history="1">
        <w:r w:rsidRPr="003A0E78">
          <w:rPr>
            <w:rStyle w:val="Hyperlink"/>
            <w:rFonts w:ascii="Helvetica" w:hAnsi="Helvetica"/>
            <w:sz w:val="22"/>
            <w:szCs w:val="22"/>
          </w:rPr>
          <w:t>https://www.chicago.gov/city/en/sites/covid-19/home.html</w:t>
        </w:r>
      </w:hyperlink>
      <w:r w:rsidRPr="003A0E78">
        <w:rPr>
          <w:rFonts w:ascii="Helvetica" w:hAnsi="Helvetica"/>
          <w:sz w:val="22"/>
          <w:szCs w:val="22"/>
        </w:rPr>
        <w:t xml:space="preserve"> </w:t>
      </w:r>
    </w:p>
    <w:p w14:paraId="20CEEF8C" w14:textId="36844C4B" w:rsidR="00B824CE" w:rsidRPr="003A0E78" w:rsidRDefault="00B824CE" w:rsidP="00F42245">
      <w:pPr>
        <w:pStyle w:val="ListParagraph"/>
        <w:numPr>
          <w:ilvl w:val="0"/>
          <w:numId w:val="1"/>
        </w:numPr>
        <w:tabs>
          <w:tab w:val="num" w:pos="720"/>
        </w:tabs>
        <w:spacing w:before="100" w:beforeAutospacing="1" w:after="100" w:afterAutospacing="1"/>
        <w:rPr>
          <w:rFonts w:ascii="Helvetica" w:hAnsi="Helvetica"/>
          <w:sz w:val="22"/>
          <w:szCs w:val="22"/>
        </w:rPr>
      </w:pPr>
      <w:r w:rsidRPr="003A0E78">
        <w:rPr>
          <w:rFonts w:ascii="Helvetica" w:hAnsi="Helvetica"/>
          <w:sz w:val="22"/>
          <w:szCs w:val="22"/>
        </w:rPr>
        <w:t>A list of public and private testing sites can be found on the IDPH website at </w:t>
      </w:r>
      <w:hyperlink r:id="rId10" w:history="1">
        <w:r w:rsidRPr="003A0E78">
          <w:rPr>
            <w:rStyle w:val="Hyperlink"/>
            <w:rFonts w:ascii="Helvetica" w:hAnsi="Helvetica"/>
            <w:sz w:val="22"/>
            <w:szCs w:val="22"/>
          </w:rPr>
          <w:t>http://www.dph.illinois.gov/testing</w:t>
        </w:r>
      </w:hyperlink>
      <w:r w:rsidRPr="003A0E78">
        <w:rPr>
          <w:rFonts w:ascii="Helvetica" w:hAnsi="Helvetica"/>
          <w:sz w:val="22"/>
          <w:szCs w:val="22"/>
        </w:rPr>
        <w:t>.</w:t>
      </w:r>
    </w:p>
    <w:p w14:paraId="0D0543EE" w14:textId="77777777" w:rsidR="007B7F9E" w:rsidRPr="003A0E78" w:rsidRDefault="007B7F9E" w:rsidP="007B7F9E">
      <w:pPr>
        <w:rPr>
          <w:rFonts w:ascii="Helvetica" w:hAnsi="Helvetica" w:cs="Arial"/>
          <w:b/>
          <w:sz w:val="22"/>
          <w:szCs w:val="22"/>
        </w:rPr>
      </w:pPr>
      <w:r w:rsidRPr="003A0E78">
        <w:rPr>
          <w:rFonts w:ascii="Helvetica" w:hAnsi="Helvetica" w:cs="Arial"/>
          <w:b/>
          <w:sz w:val="22"/>
          <w:szCs w:val="22"/>
        </w:rPr>
        <w:t>Dates to Remember</w:t>
      </w:r>
    </w:p>
    <w:p w14:paraId="16A35E52" w14:textId="77777777" w:rsidR="007B7F9E" w:rsidRPr="003A0E78" w:rsidRDefault="007B7F9E" w:rsidP="007B7F9E">
      <w:pPr>
        <w:pStyle w:val="ListParagraph"/>
        <w:numPr>
          <w:ilvl w:val="0"/>
          <w:numId w:val="2"/>
        </w:numPr>
        <w:tabs>
          <w:tab w:val="num" w:pos="720"/>
        </w:tabs>
        <w:spacing w:before="100" w:beforeAutospacing="1" w:after="100" w:afterAutospacing="1"/>
        <w:rPr>
          <w:rFonts w:ascii="Helvetica" w:hAnsi="Helvetica"/>
          <w:sz w:val="22"/>
          <w:szCs w:val="22"/>
        </w:rPr>
      </w:pPr>
      <w:r w:rsidRPr="003A0E78">
        <w:rPr>
          <w:rFonts w:ascii="Helvetica" w:hAnsi="Helvetica"/>
          <w:sz w:val="22"/>
          <w:szCs w:val="22"/>
        </w:rPr>
        <w:t>November 3, 2020 – General Election</w:t>
      </w:r>
    </w:p>
    <w:p w14:paraId="14662391" w14:textId="77777777" w:rsidR="007B7F9E" w:rsidRPr="003A0E78" w:rsidRDefault="007B7F9E" w:rsidP="007B7F9E">
      <w:pPr>
        <w:pStyle w:val="ListParagraph"/>
        <w:numPr>
          <w:ilvl w:val="0"/>
          <w:numId w:val="2"/>
        </w:numPr>
        <w:tabs>
          <w:tab w:val="num" w:pos="720"/>
        </w:tabs>
        <w:spacing w:before="100" w:beforeAutospacing="1" w:after="100" w:afterAutospacing="1"/>
        <w:rPr>
          <w:rFonts w:ascii="Helvetica" w:hAnsi="Helvetica"/>
          <w:sz w:val="22"/>
          <w:szCs w:val="22"/>
        </w:rPr>
      </w:pPr>
      <w:r w:rsidRPr="003A0E78">
        <w:rPr>
          <w:rFonts w:ascii="Helvetica" w:hAnsi="Helvetica"/>
          <w:sz w:val="22"/>
          <w:szCs w:val="22"/>
        </w:rPr>
        <w:t>November 17, 18, 19 – First week of Veto Session</w:t>
      </w:r>
    </w:p>
    <w:p w14:paraId="2D6F38DC" w14:textId="77777777" w:rsidR="007B7F9E" w:rsidRPr="003A0E78" w:rsidRDefault="007B7F9E" w:rsidP="007B7F9E">
      <w:pPr>
        <w:pStyle w:val="ListParagraph"/>
        <w:numPr>
          <w:ilvl w:val="0"/>
          <w:numId w:val="2"/>
        </w:numPr>
        <w:tabs>
          <w:tab w:val="num" w:pos="720"/>
        </w:tabs>
        <w:spacing w:before="100" w:beforeAutospacing="1" w:after="100" w:afterAutospacing="1"/>
        <w:rPr>
          <w:rFonts w:ascii="Helvetica" w:hAnsi="Helvetica"/>
          <w:sz w:val="22"/>
          <w:szCs w:val="22"/>
        </w:rPr>
      </w:pPr>
      <w:r w:rsidRPr="003A0E78">
        <w:rPr>
          <w:rFonts w:ascii="Helvetica" w:hAnsi="Helvetica"/>
          <w:sz w:val="22"/>
          <w:szCs w:val="22"/>
        </w:rPr>
        <w:t>December 1, 2, 3 – Second week of Veto Session</w:t>
      </w:r>
    </w:p>
    <w:p w14:paraId="4A5662A6" w14:textId="77777777" w:rsidR="00A13E2B" w:rsidRPr="003A0E78" w:rsidRDefault="00A13E2B">
      <w:pPr>
        <w:rPr>
          <w:rFonts w:ascii="Helvetica" w:hAnsi="Helvetica"/>
          <w:sz w:val="22"/>
          <w:szCs w:val="22"/>
        </w:rPr>
      </w:pPr>
    </w:p>
    <w:sectPr w:rsidR="00A13E2B" w:rsidRPr="003A0E78" w:rsidSect="00492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2220B"/>
    <w:multiLevelType w:val="hybridMultilevel"/>
    <w:tmpl w:val="4BFA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E6510"/>
    <w:multiLevelType w:val="hybridMultilevel"/>
    <w:tmpl w:val="BE80CF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C8A7C28"/>
    <w:multiLevelType w:val="hybridMultilevel"/>
    <w:tmpl w:val="4BF0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F73D0"/>
    <w:multiLevelType w:val="multilevel"/>
    <w:tmpl w:val="7332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9E452B"/>
    <w:multiLevelType w:val="hybridMultilevel"/>
    <w:tmpl w:val="A69A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A6B6E"/>
    <w:multiLevelType w:val="hybridMultilevel"/>
    <w:tmpl w:val="3084BF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9E"/>
    <w:rsid w:val="00066BA2"/>
    <w:rsid w:val="0007120B"/>
    <w:rsid w:val="000A096B"/>
    <w:rsid w:val="000B2AE6"/>
    <w:rsid w:val="000C0D1B"/>
    <w:rsid w:val="000C563F"/>
    <w:rsid w:val="000F0079"/>
    <w:rsid w:val="00142CF1"/>
    <w:rsid w:val="001D1648"/>
    <w:rsid w:val="001E2766"/>
    <w:rsid w:val="0020703D"/>
    <w:rsid w:val="002715F6"/>
    <w:rsid w:val="00277F61"/>
    <w:rsid w:val="0028668C"/>
    <w:rsid w:val="002D14EE"/>
    <w:rsid w:val="002E3358"/>
    <w:rsid w:val="002E6022"/>
    <w:rsid w:val="002E677A"/>
    <w:rsid w:val="00324467"/>
    <w:rsid w:val="003726FF"/>
    <w:rsid w:val="00381ED9"/>
    <w:rsid w:val="003A0E78"/>
    <w:rsid w:val="003D4F92"/>
    <w:rsid w:val="003D7DE8"/>
    <w:rsid w:val="003E5295"/>
    <w:rsid w:val="00450929"/>
    <w:rsid w:val="004521A8"/>
    <w:rsid w:val="0047316A"/>
    <w:rsid w:val="00473AC4"/>
    <w:rsid w:val="00492960"/>
    <w:rsid w:val="004B7C70"/>
    <w:rsid w:val="004F484B"/>
    <w:rsid w:val="0059439B"/>
    <w:rsid w:val="005E1BD2"/>
    <w:rsid w:val="00623AAE"/>
    <w:rsid w:val="00632B0D"/>
    <w:rsid w:val="00634A90"/>
    <w:rsid w:val="00686B4F"/>
    <w:rsid w:val="006B6B09"/>
    <w:rsid w:val="006C0DD4"/>
    <w:rsid w:val="006D3104"/>
    <w:rsid w:val="006D716C"/>
    <w:rsid w:val="006F362D"/>
    <w:rsid w:val="00701B13"/>
    <w:rsid w:val="00703E14"/>
    <w:rsid w:val="00717E29"/>
    <w:rsid w:val="0072180E"/>
    <w:rsid w:val="00730B73"/>
    <w:rsid w:val="00743BB9"/>
    <w:rsid w:val="007861F1"/>
    <w:rsid w:val="007A7A8B"/>
    <w:rsid w:val="007B7F9E"/>
    <w:rsid w:val="00823049"/>
    <w:rsid w:val="0085134A"/>
    <w:rsid w:val="008954A9"/>
    <w:rsid w:val="008B7CDE"/>
    <w:rsid w:val="008C3FE9"/>
    <w:rsid w:val="009266B7"/>
    <w:rsid w:val="00991E21"/>
    <w:rsid w:val="009D197E"/>
    <w:rsid w:val="00A00C84"/>
    <w:rsid w:val="00A13E2B"/>
    <w:rsid w:val="00A35944"/>
    <w:rsid w:val="00A63C5E"/>
    <w:rsid w:val="00B117A9"/>
    <w:rsid w:val="00B263F1"/>
    <w:rsid w:val="00B306F3"/>
    <w:rsid w:val="00B63B52"/>
    <w:rsid w:val="00B74872"/>
    <w:rsid w:val="00B81D87"/>
    <w:rsid w:val="00B824CE"/>
    <w:rsid w:val="00B96499"/>
    <w:rsid w:val="00BA66AA"/>
    <w:rsid w:val="00BC6045"/>
    <w:rsid w:val="00BE26F6"/>
    <w:rsid w:val="00BE5A97"/>
    <w:rsid w:val="00C03F00"/>
    <w:rsid w:val="00C24E26"/>
    <w:rsid w:val="00C54D98"/>
    <w:rsid w:val="00CA6154"/>
    <w:rsid w:val="00D35D9F"/>
    <w:rsid w:val="00D9637D"/>
    <w:rsid w:val="00DB67A5"/>
    <w:rsid w:val="00DC3297"/>
    <w:rsid w:val="00DF435B"/>
    <w:rsid w:val="00E51A41"/>
    <w:rsid w:val="00E5432C"/>
    <w:rsid w:val="00F0273B"/>
    <w:rsid w:val="00F06460"/>
    <w:rsid w:val="00F16D98"/>
    <w:rsid w:val="00F42245"/>
    <w:rsid w:val="00FF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F94F6"/>
  <w15:chartTrackingRefBased/>
  <w15:docId w15:val="{B9A562B4-19C5-5F46-990F-577F5D3D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F9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F9E"/>
    <w:pPr>
      <w:ind w:left="720"/>
      <w:contextualSpacing/>
    </w:pPr>
  </w:style>
  <w:style w:type="character" w:styleId="Hyperlink">
    <w:name w:val="Hyperlink"/>
    <w:basedOn w:val="DefaultParagraphFont"/>
    <w:uiPriority w:val="99"/>
    <w:unhideWhenUsed/>
    <w:rsid w:val="007B7F9E"/>
    <w:rPr>
      <w:color w:val="0563C1" w:themeColor="hyperlink"/>
      <w:u w:val="single"/>
    </w:rPr>
  </w:style>
  <w:style w:type="character" w:styleId="UnresolvedMention">
    <w:name w:val="Unresolved Mention"/>
    <w:basedOn w:val="DefaultParagraphFont"/>
    <w:uiPriority w:val="99"/>
    <w:semiHidden/>
    <w:unhideWhenUsed/>
    <w:rsid w:val="007B7F9E"/>
    <w:rPr>
      <w:color w:val="605E5C"/>
      <w:shd w:val="clear" w:color="auto" w:fill="E1DFDD"/>
    </w:rPr>
  </w:style>
  <w:style w:type="paragraph" w:styleId="BalloonText">
    <w:name w:val="Balloon Text"/>
    <w:basedOn w:val="Normal"/>
    <w:link w:val="BalloonTextChar"/>
    <w:uiPriority w:val="99"/>
    <w:semiHidden/>
    <w:unhideWhenUsed/>
    <w:rsid w:val="00B263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63F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77907">
      <w:bodyDiv w:val="1"/>
      <w:marLeft w:val="0"/>
      <w:marRight w:val="0"/>
      <w:marTop w:val="0"/>
      <w:marBottom w:val="0"/>
      <w:divBdr>
        <w:top w:val="none" w:sz="0" w:space="0" w:color="auto"/>
        <w:left w:val="none" w:sz="0" w:space="0" w:color="auto"/>
        <w:bottom w:val="none" w:sz="0" w:space="0" w:color="auto"/>
        <w:right w:val="none" w:sz="0" w:space="0" w:color="auto"/>
      </w:divBdr>
    </w:div>
    <w:div w:id="162625547">
      <w:bodyDiv w:val="1"/>
      <w:marLeft w:val="0"/>
      <w:marRight w:val="0"/>
      <w:marTop w:val="0"/>
      <w:marBottom w:val="0"/>
      <w:divBdr>
        <w:top w:val="none" w:sz="0" w:space="0" w:color="auto"/>
        <w:left w:val="none" w:sz="0" w:space="0" w:color="auto"/>
        <w:bottom w:val="none" w:sz="0" w:space="0" w:color="auto"/>
        <w:right w:val="none" w:sz="0" w:space="0" w:color="auto"/>
      </w:divBdr>
    </w:div>
    <w:div w:id="178784732">
      <w:bodyDiv w:val="1"/>
      <w:marLeft w:val="0"/>
      <w:marRight w:val="0"/>
      <w:marTop w:val="0"/>
      <w:marBottom w:val="0"/>
      <w:divBdr>
        <w:top w:val="none" w:sz="0" w:space="0" w:color="auto"/>
        <w:left w:val="none" w:sz="0" w:space="0" w:color="auto"/>
        <w:bottom w:val="none" w:sz="0" w:space="0" w:color="auto"/>
        <w:right w:val="none" w:sz="0" w:space="0" w:color="auto"/>
      </w:divBdr>
    </w:div>
    <w:div w:id="193157038">
      <w:bodyDiv w:val="1"/>
      <w:marLeft w:val="0"/>
      <w:marRight w:val="0"/>
      <w:marTop w:val="0"/>
      <w:marBottom w:val="0"/>
      <w:divBdr>
        <w:top w:val="none" w:sz="0" w:space="0" w:color="auto"/>
        <w:left w:val="none" w:sz="0" w:space="0" w:color="auto"/>
        <w:bottom w:val="none" w:sz="0" w:space="0" w:color="auto"/>
        <w:right w:val="none" w:sz="0" w:space="0" w:color="auto"/>
      </w:divBdr>
    </w:div>
    <w:div w:id="258877091">
      <w:bodyDiv w:val="1"/>
      <w:marLeft w:val="0"/>
      <w:marRight w:val="0"/>
      <w:marTop w:val="0"/>
      <w:marBottom w:val="0"/>
      <w:divBdr>
        <w:top w:val="none" w:sz="0" w:space="0" w:color="auto"/>
        <w:left w:val="none" w:sz="0" w:space="0" w:color="auto"/>
        <w:bottom w:val="none" w:sz="0" w:space="0" w:color="auto"/>
        <w:right w:val="none" w:sz="0" w:space="0" w:color="auto"/>
      </w:divBdr>
    </w:div>
    <w:div w:id="289871581">
      <w:bodyDiv w:val="1"/>
      <w:marLeft w:val="0"/>
      <w:marRight w:val="0"/>
      <w:marTop w:val="0"/>
      <w:marBottom w:val="0"/>
      <w:divBdr>
        <w:top w:val="none" w:sz="0" w:space="0" w:color="auto"/>
        <w:left w:val="none" w:sz="0" w:space="0" w:color="auto"/>
        <w:bottom w:val="none" w:sz="0" w:space="0" w:color="auto"/>
        <w:right w:val="none" w:sz="0" w:space="0" w:color="auto"/>
      </w:divBdr>
    </w:div>
    <w:div w:id="343560430">
      <w:bodyDiv w:val="1"/>
      <w:marLeft w:val="0"/>
      <w:marRight w:val="0"/>
      <w:marTop w:val="0"/>
      <w:marBottom w:val="0"/>
      <w:divBdr>
        <w:top w:val="none" w:sz="0" w:space="0" w:color="auto"/>
        <w:left w:val="none" w:sz="0" w:space="0" w:color="auto"/>
        <w:bottom w:val="none" w:sz="0" w:space="0" w:color="auto"/>
        <w:right w:val="none" w:sz="0" w:space="0" w:color="auto"/>
      </w:divBdr>
    </w:div>
    <w:div w:id="374892078">
      <w:bodyDiv w:val="1"/>
      <w:marLeft w:val="0"/>
      <w:marRight w:val="0"/>
      <w:marTop w:val="0"/>
      <w:marBottom w:val="0"/>
      <w:divBdr>
        <w:top w:val="none" w:sz="0" w:space="0" w:color="auto"/>
        <w:left w:val="none" w:sz="0" w:space="0" w:color="auto"/>
        <w:bottom w:val="none" w:sz="0" w:space="0" w:color="auto"/>
        <w:right w:val="none" w:sz="0" w:space="0" w:color="auto"/>
      </w:divBdr>
    </w:div>
    <w:div w:id="446655090">
      <w:bodyDiv w:val="1"/>
      <w:marLeft w:val="0"/>
      <w:marRight w:val="0"/>
      <w:marTop w:val="0"/>
      <w:marBottom w:val="0"/>
      <w:divBdr>
        <w:top w:val="none" w:sz="0" w:space="0" w:color="auto"/>
        <w:left w:val="none" w:sz="0" w:space="0" w:color="auto"/>
        <w:bottom w:val="none" w:sz="0" w:space="0" w:color="auto"/>
        <w:right w:val="none" w:sz="0" w:space="0" w:color="auto"/>
      </w:divBdr>
    </w:div>
    <w:div w:id="450635231">
      <w:bodyDiv w:val="1"/>
      <w:marLeft w:val="0"/>
      <w:marRight w:val="0"/>
      <w:marTop w:val="0"/>
      <w:marBottom w:val="0"/>
      <w:divBdr>
        <w:top w:val="none" w:sz="0" w:space="0" w:color="auto"/>
        <w:left w:val="none" w:sz="0" w:space="0" w:color="auto"/>
        <w:bottom w:val="none" w:sz="0" w:space="0" w:color="auto"/>
        <w:right w:val="none" w:sz="0" w:space="0" w:color="auto"/>
      </w:divBdr>
    </w:div>
    <w:div w:id="468286670">
      <w:bodyDiv w:val="1"/>
      <w:marLeft w:val="0"/>
      <w:marRight w:val="0"/>
      <w:marTop w:val="0"/>
      <w:marBottom w:val="0"/>
      <w:divBdr>
        <w:top w:val="none" w:sz="0" w:space="0" w:color="auto"/>
        <w:left w:val="none" w:sz="0" w:space="0" w:color="auto"/>
        <w:bottom w:val="none" w:sz="0" w:space="0" w:color="auto"/>
        <w:right w:val="none" w:sz="0" w:space="0" w:color="auto"/>
      </w:divBdr>
    </w:div>
    <w:div w:id="512380402">
      <w:bodyDiv w:val="1"/>
      <w:marLeft w:val="0"/>
      <w:marRight w:val="0"/>
      <w:marTop w:val="0"/>
      <w:marBottom w:val="0"/>
      <w:divBdr>
        <w:top w:val="none" w:sz="0" w:space="0" w:color="auto"/>
        <w:left w:val="none" w:sz="0" w:space="0" w:color="auto"/>
        <w:bottom w:val="none" w:sz="0" w:space="0" w:color="auto"/>
        <w:right w:val="none" w:sz="0" w:space="0" w:color="auto"/>
      </w:divBdr>
    </w:div>
    <w:div w:id="520703618">
      <w:bodyDiv w:val="1"/>
      <w:marLeft w:val="0"/>
      <w:marRight w:val="0"/>
      <w:marTop w:val="0"/>
      <w:marBottom w:val="0"/>
      <w:divBdr>
        <w:top w:val="none" w:sz="0" w:space="0" w:color="auto"/>
        <w:left w:val="none" w:sz="0" w:space="0" w:color="auto"/>
        <w:bottom w:val="none" w:sz="0" w:space="0" w:color="auto"/>
        <w:right w:val="none" w:sz="0" w:space="0" w:color="auto"/>
      </w:divBdr>
    </w:div>
    <w:div w:id="524102941">
      <w:bodyDiv w:val="1"/>
      <w:marLeft w:val="0"/>
      <w:marRight w:val="0"/>
      <w:marTop w:val="0"/>
      <w:marBottom w:val="0"/>
      <w:divBdr>
        <w:top w:val="none" w:sz="0" w:space="0" w:color="auto"/>
        <w:left w:val="none" w:sz="0" w:space="0" w:color="auto"/>
        <w:bottom w:val="none" w:sz="0" w:space="0" w:color="auto"/>
        <w:right w:val="none" w:sz="0" w:space="0" w:color="auto"/>
      </w:divBdr>
    </w:div>
    <w:div w:id="550925477">
      <w:bodyDiv w:val="1"/>
      <w:marLeft w:val="0"/>
      <w:marRight w:val="0"/>
      <w:marTop w:val="0"/>
      <w:marBottom w:val="0"/>
      <w:divBdr>
        <w:top w:val="none" w:sz="0" w:space="0" w:color="auto"/>
        <w:left w:val="none" w:sz="0" w:space="0" w:color="auto"/>
        <w:bottom w:val="none" w:sz="0" w:space="0" w:color="auto"/>
        <w:right w:val="none" w:sz="0" w:space="0" w:color="auto"/>
      </w:divBdr>
    </w:div>
    <w:div w:id="596793586">
      <w:bodyDiv w:val="1"/>
      <w:marLeft w:val="0"/>
      <w:marRight w:val="0"/>
      <w:marTop w:val="0"/>
      <w:marBottom w:val="0"/>
      <w:divBdr>
        <w:top w:val="none" w:sz="0" w:space="0" w:color="auto"/>
        <w:left w:val="none" w:sz="0" w:space="0" w:color="auto"/>
        <w:bottom w:val="none" w:sz="0" w:space="0" w:color="auto"/>
        <w:right w:val="none" w:sz="0" w:space="0" w:color="auto"/>
      </w:divBdr>
    </w:div>
    <w:div w:id="758912670">
      <w:bodyDiv w:val="1"/>
      <w:marLeft w:val="0"/>
      <w:marRight w:val="0"/>
      <w:marTop w:val="0"/>
      <w:marBottom w:val="0"/>
      <w:divBdr>
        <w:top w:val="none" w:sz="0" w:space="0" w:color="auto"/>
        <w:left w:val="none" w:sz="0" w:space="0" w:color="auto"/>
        <w:bottom w:val="none" w:sz="0" w:space="0" w:color="auto"/>
        <w:right w:val="none" w:sz="0" w:space="0" w:color="auto"/>
      </w:divBdr>
    </w:div>
    <w:div w:id="830485529">
      <w:bodyDiv w:val="1"/>
      <w:marLeft w:val="0"/>
      <w:marRight w:val="0"/>
      <w:marTop w:val="0"/>
      <w:marBottom w:val="0"/>
      <w:divBdr>
        <w:top w:val="none" w:sz="0" w:space="0" w:color="auto"/>
        <w:left w:val="none" w:sz="0" w:space="0" w:color="auto"/>
        <w:bottom w:val="none" w:sz="0" w:space="0" w:color="auto"/>
        <w:right w:val="none" w:sz="0" w:space="0" w:color="auto"/>
      </w:divBdr>
    </w:div>
    <w:div w:id="838154838">
      <w:bodyDiv w:val="1"/>
      <w:marLeft w:val="0"/>
      <w:marRight w:val="0"/>
      <w:marTop w:val="0"/>
      <w:marBottom w:val="0"/>
      <w:divBdr>
        <w:top w:val="none" w:sz="0" w:space="0" w:color="auto"/>
        <w:left w:val="none" w:sz="0" w:space="0" w:color="auto"/>
        <w:bottom w:val="none" w:sz="0" w:space="0" w:color="auto"/>
        <w:right w:val="none" w:sz="0" w:space="0" w:color="auto"/>
      </w:divBdr>
    </w:div>
    <w:div w:id="890730120">
      <w:bodyDiv w:val="1"/>
      <w:marLeft w:val="0"/>
      <w:marRight w:val="0"/>
      <w:marTop w:val="0"/>
      <w:marBottom w:val="0"/>
      <w:divBdr>
        <w:top w:val="none" w:sz="0" w:space="0" w:color="auto"/>
        <w:left w:val="none" w:sz="0" w:space="0" w:color="auto"/>
        <w:bottom w:val="none" w:sz="0" w:space="0" w:color="auto"/>
        <w:right w:val="none" w:sz="0" w:space="0" w:color="auto"/>
      </w:divBdr>
    </w:div>
    <w:div w:id="948437497">
      <w:bodyDiv w:val="1"/>
      <w:marLeft w:val="0"/>
      <w:marRight w:val="0"/>
      <w:marTop w:val="0"/>
      <w:marBottom w:val="0"/>
      <w:divBdr>
        <w:top w:val="none" w:sz="0" w:space="0" w:color="auto"/>
        <w:left w:val="none" w:sz="0" w:space="0" w:color="auto"/>
        <w:bottom w:val="none" w:sz="0" w:space="0" w:color="auto"/>
        <w:right w:val="none" w:sz="0" w:space="0" w:color="auto"/>
      </w:divBdr>
    </w:div>
    <w:div w:id="956107628">
      <w:bodyDiv w:val="1"/>
      <w:marLeft w:val="0"/>
      <w:marRight w:val="0"/>
      <w:marTop w:val="0"/>
      <w:marBottom w:val="0"/>
      <w:divBdr>
        <w:top w:val="none" w:sz="0" w:space="0" w:color="auto"/>
        <w:left w:val="none" w:sz="0" w:space="0" w:color="auto"/>
        <w:bottom w:val="none" w:sz="0" w:space="0" w:color="auto"/>
        <w:right w:val="none" w:sz="0" w:space="0" w:color="auto"/>
      </w:divBdr>
    </w:div>
    <w:div w:id="959456740">
      <w:bodyDiv w:val="1"/>
      <w:marLeft w:val="0"/>
      <w:marRight w:val="0"/>
      <w:marTop w:val="0"/>
      <w:marBottom w:val="0"/>
      <w:divBdr>
        <w:top w:val="none" w:sz="0" w:space="0" w:color="auto"/>
        <w:left w:val="none" w:sz="0" w:space="0" w:color="auto"/>
        <w:bottom w:val="none" w:sz="0" w:space="0" w:color="auto"/>
        <w:right w:val="none" w:sz="0" w:space="0" w:color="auto"/>
      </w:divBdr>
    </w:div>
    <w:div w:id="1069696541">
      <w:bodyDiv w:val="1"/>
      <w:marLeft w:val="0"/>
      <w:marRight w:val="0"/>
      <w:marTop w:val="0"/>
      <w:marBottom w:val="0"/>
      <w:divBdr>
        <w:top w:val="none" w:sz="0" w:space="0" w:color="auto"/>
        <w:left w:val="none" w:sz="0" w:space="0" w:color="auto"/>
        <w:bottom w:val="none" w:sz="0" w:space="0" w:color="auto"/>
        <w:right w:val="none" w:sz="0" w:space="0" w:color="auto"/>
      </w:divBdr>
    </w:div>
    <w:div w:id="1139760810">
      <w:bodyDiv w:val="1"/>
      <w:marLeft w:val="0"/>
      <w:marRight w:val="0"/>
      <w:marTop w:val="0"/>
      <w:marBottom w:val="0"/>
      <w:divBdr>
        <w:top w:val="none" w:sz="0" w:space="0" w:color="auto"/>
        <w:left w:val="none" w:sz="0" w:space="0" w:color="auto"/>
        <w:bottom w:val="none" w:sz="0" w:space="0" w:color="auto"/>
        <w:right w:val="none" w:sz="0" w:space="0" w:color="auto"/>
      </w:divBdr>
    </w:div>
    <w:div w:id="1163931385">
      <w:bodyDiv w:val="1"/>
      <w:marLeft w:val="0"/>
      <w:marRight w:val="0"/>
      <w:marTop w:val="0"/>
      <w:marBottom w:val="0"/>
      <w:divBdr>
        <w:top w:val="none" w:sz="0" w:space="0" w:color="auto"/>
        <w:left w:val="none" w:sz="0" w:space="0" w:color="auto"/>
        <w:bottom w:val="none" w:sz="0" w:space="0" w:color="auto"/>
        <w:right w:val="none" w:sz="0" w:space="0" w:color="auto"/>
      </w:divBdr>
    </w:div>
    <w:div w:id="1172143366">
      <w:bodyDiv w:val="1"/>
      <w:marLeft w:val="0"/>
      <w:marRight w:val="0"/>
      <w:marTop w:val="0"/>
      <w:marBottom w:val="0"/>
      <w:divBdr>
        <w:top w:val="none" w:sz="0" w:space="0" w:color="auto"/>
        <w:left w:val="none" w:sz="0" w:space="0" w:color="auto"/>
        <w:bottom w:val="none" w:sz="0" w:space="0" w:color="auto"/>
        <w:right w:val="none" w:sz="0" w:space="0" w:color="auto"/>
      </w:divBdr>
    </w:div>
    <w:div w:id="1190754231">
      <w:bodyDiv w:val="1"/>
      <w:marLeft w:val="0"/>
      <w:marRight w:val="0"/>
      <w:marTop w:val="0"/>
      <w:marBottom w:val="0"/>
      <w:divBdr>
        <w:top w:val="none" w:sz="0" w:space="0" w:color="auto"/>
        <w:left w:val="none" w:sz="0" w:space="0" w:color="auto"/>
        <w:bottom w:val="none" w:sz="0" w:space="0" w:color="auto"/>
        <w:right w:val="none" w:sz="0" w:space="0" w:color="auto"/>
      </w:divBdr>
    </w:div>
    <w:div w:id="1212884968">
      <w:bodyDiv w:val="1"/>
      <w:marLeft w:val="0"/>
      <w:marRight w:val="0"/>
      <w:marTop w:val="0"/>
      <w:marBottom w:val="0"/>
      <w:divBdr>
        <w:top w:val="none" w:sz="0" w:space="0" w:color="auto"/>
        <w:left w:val="none" w:sz="0" w:space="0" w:color="auto"/>
        <w:bottom w:val="none" w:sz="0" w:space="0" w:color="auto"/>
        <w:right w:val="none" w:sz="0" w:space="0" w:color="auto"/>
      </w:divBdr>
    </w:div>
    <w:div w:id="1286304873">
      <w:bodyDiv w:val="1"/>
      <w:marLeft w:val="0"/>
      <w:marRight w:val="0"/>
      <w:marTop w:val="0"/>
      <w:marBottom w:val="0"/>
      <w:divBdr>
        <w:top w:val="none" w:sz="0" w:space="0" w:color="auto"/>
        <w:left w:val="none" w:sz="0" w:space="0" w:color="auto"/>
        <w:bottom w:val="none" w:sz="0" w:space="0" w:color="auto"/>
        <w:right w:val="none" w:sz="0" w:space="0" w:color="auto"/>
      </w:divBdr>
    </w:div>
    <w:div w:id="1344238409">
      <w:bodyDiv w:val="1"/>
      <w:marLeft w:val="0"/>
      <w:marRight w:val="0"/>
      <w:marTop w:val="0"/>
      <w:marBottom w:val="0"/>
      <w:divBdr>
        <w:top w:val="none" w:sz="0" w:space="0" w:color="auto"/>
        <w:left w:val="none" w:sz="0" w:space="0" w:color="auto"/>
        <w:bottom w:val="none" w:sz="0" w:space="0" w:color="auto"/>
        <w:right w:val="none" w:sz="0" w:space="0" w:color="auto"/>
      </w:divBdr>
    </w:div>
    <w:div w:id="1421678334">
      <w:bodyDiv w:val="1"/>
      <w:marLeft w:val="0"/>
      <w:marRight w:val="0"/>
      <w:marTop w:val="0"/>
      <w:marBottom w:val="0"/>
      <w:divBdr>
        <w:top w:val="none" w:sz="0" w:space="0" w:color="auto"/>
        <w:left w:val="none" w:sz="0" w:space="0" w:color="auto"/>
        <w:bottom w:val="none" w:sz="0" w:space="0" w:color="auto"/>
        <w:right w:val="none" w:sz="0" w:space="0" w:color="auto"/>
      </w:divBdr>
    </w:div>
    <w:div w:id="1472752032">
      <w:bodyDiv w:val="1"/>
      <w:marLeft w:val="0"/>
      <w:marRight w:val="0"/>
      <w:marTop w:val="0"/>
      <w:marBottom w:val="0"/>
      <w:divBdr>
        <w:top w:val="none" w:sz="0" w:space="0" w:color="auto"/>
        <w:left w:val="none" w:sz="0" w:space="0" w:color="auto"/>
        <w:bottom w:val="none" w:sz="0" w:space="0" w:color="auto"/>
        <w:right w:val="none" w:sz="0" w:space="0" w:color="auto"/>
      </w:divBdr>
    </w:div>
    <w:div w:id="1478916288">
      <w:bodyDiv w:val="1"/>
      <w:marLeft w:val="0"/>
      <w:marRight w:val="0"/>
      <w:marTop w:val="0"/>
      <w:marBottom w:val="0"/>
      <w:divBdr>
        <w:top w:val="none" w:sz="0" w:space="0" w:color="auto"/>
        <w:left w:val="none" w:sz="0" w:space="0" w:color="auto"/>
        <w:bottom w:val="none" w:sz="0" w:space="0" w:color="auto"/>
        <w:right w:val="none" w:sz="0" w:space="0" w:color="auto"/>
      </w:divBdr>
    </w:div>
    <w:div w:id="1485394471">
      <w:bodyDiv w:val="1"/>
      <w:marLeft w:val="0"/>
      <w:marRight w:val="0"/>
      <w:marTop w:val="0"/>
      <w:marBottom w:val="0"/>
      <w:divBdr>
        <w:top w:val="none" w:sz="0" w:space="0" w:color="auto"/>
        <w:left w:val="none" w:sz="0" w:space="0" w:color="auto"/>
        <w:bottom w:val="none" w:sz="0" w:space="0" w:color="auto"/>
        <w:right w:val="none" w:sz="0" w:space="0" w:color="auto"/>
      </w:divBdr>
    </w:div>
    <w:div w:id="1510561756">
      <w:bodyDiv w:val="1"/>
      <w:marLeft w:val="0"/>
      <w:marRight w:val="0"/>
      <w:marTop w:val="0"/>
      <w:marBottom w:val="0"/>
      <w:divBdr>
        <w:top w:val="none" w:sz="0" w:space="0" w:color="auto"/>
        <w:left w:val="none" w:sz="0" w:space="0" w:color="auto"/>
        <w:bottom w:val="none" w:sz="0" w:space="0" w:color="auto"/>
        <w:right w:val="none" w:sz="0" w:space="0" w:color="auto"/>
      </w:divBdr>
    </w:div>
    <w:div w:id="1570455595">
      <w:bodyDiv w:val="1"/>
      <w:marLeft w:val="0"/>
      <w:marRight w:val="0"/>
      <w:marTop w:val="0"/>
      <w:marBottom w:val="0"/>
      <w:divBdr>
        <w:top w:val="none" w:sz="0" w:space="0" w:color="auto"/>
        <w:left w:val="none" w:sz="0" w:space="0" w:color="auto"/>
        <w:bottom w:val="none" w:sz="0" w:space="0" w:color="auto"/>
        <w:right w:val="none" w:sz="0" w:space="0" w:color="auto"/>
      </w:divBdr>
    </w:div>
    <w:div w:id="1575165384">
      <w:bodyDiv w:val="1"/>
      <w:marLeft w:val="0"/>
      <w:marRight w:val="0"/>
      <w:marTop w:val="0"/>
      <w:marBottom w:val="0"/>
      <w:divBdr>
        <w:top w:val="none" w:sz="0" w:space="0" w:color="auto"/>
        <w:left w:val="none" w:sz="0" w:space="0" w:color="auto"/>
        <w:bottom w:val="none" w:sz="0" w:space="0" w:color="auto"/>
        <w:right w:val="none" w:sz="0" w:space="0" w:color="auto"/>
      </w:divBdr>
    </w:div>
    <w:div w:id="1606841604">
      <w:bodyDiv w:val="1"/>
      <w:marLeft w:val="0"/>
      <w:marRight w:val="0"/>
      <w:marTop w:val="0"/>
      <w:marBottom w:val="0"/>
      <w:divBdr>
        <w:top w:val="none" w:sz="0" w:space="0" w:color="auto"/>
        <w:left w:val="none" w:sz="0" w:space="0" w:color="auto"/>
        <w:bottom w:val="none" w:sz="0" w:space="0" w:color="auto"/>
        <w:right w:val="none" w:sz="0" w:space="0" w:color="auto"/>
      </w:divBdr>
    </w:div>
    <w:div w:id="1652905847">
      <w:bodyDiv w:val="1"/>
      <w:marLeft w:val="0"/>
      <w:marRight w:val="0"/>
      <w:marTop w:val="0"/>
      <w:marBottom w:val="0"/>
      <w:divBdr>
        <w:top w:val="none" w:sz="0" w:space="0" w:color="auto"/>
        <w:left w:val="none" w:sz="0" w:space="0" w:color="auto"/>
        <w:bottom w:val="none" w:sz="0" w:space="0" w:color="auto"/>
        <w:right w:val="none" w:sz="0" w:space="0" w:color="auto"/>
      </w:divBdr>
    </w:div>
    <w:div w:id="1771389122">
      <w:bodyDiv w:val="1"/>
      <w:marLeft w:val="0"/>
      <w:marRight w:val="0"/>
      <w:marTop w:val="0"/>
      <w:marBottom w:val="0"/>
      <w:divBdr>
        <w:top w:val="none" w:sz="0" w:space="0" w:color="auto"/>
        <w:left w:val="none" w:sz="0" w:space="0" w:color="auto"/>
        <w:bottom w:val="none" w:sz="0" w:space="0" w:color="auto"/>
        <w:right w:val="none" w:sz="0" w:space="0" w:color="auto"/>
      </w:divBdr>
    </w:div>
    <w:div w:id="1789228988">
      <w:bodyDiv w:val="1"/>
      <w:marLeft w:val="0"/>
      <w:marRight w:val="0"/>
      <w:marTop w:val="0"/>
      <w:marBottom w:val="0"/>
      <w:divBdr>
        <w:top w:val="none" w:sz="0" w:space="0" w:color="auto"/>
        <w:left w:val="none" w:sz="0" w:space="0" w:color="auto"/>
        <w:bottom w:val="none" w:sz="0" w:space="0" w:color="auto"/>
        <w:right w:val="none" w:sz="0" w:space="0" w:color="auto"/>
      </w:divBdr>
    </w:div>
    <w:div w:id="1905486933">
      <w:bodyDiv w:val="1"/>
      <w:marLeft w:val="0"/>
      <w:marRight w:val="0"/>
      <w:marTop w:val="0"/>
      <w:marBottom w:val="0"/>
      <w:divBdr>
        <w:top w:val="none" w:sz="0" w:space="0" w:color="auto"/>
        <w:left w:val="none" w:sz="0" w:space="0" w:color="auto"/>
        <w:bottom w:val="none" w:sz="0" w:space="0" w:color="auto"/>
        <w:right w:val="none" w:sz="0" w:space="0" w:color="auto"/>
      </w:divBdr>
    </w:div>
    <w:div w:id="1991715312">
      <w:bodyDiv w:val="1"/>
      <w:marLeft w:val="0"/>
      <w:marRight w:val="0"/>
      <w:marTop w:val="0"/>
      <w:marBottom w:val="0"/>
      <w:divBdr>
        <w:top w:val="none" w:sz="0" w:space="0" w:color="auto"/>
        <w:left w:val="none" w:sz="0" w:space="0" w:color="auto"/>
        <w:bottom w:val="none" w:sz="0" w:space="0" w:color="auto"/>
        <w:right w:val="none" w:sz="0" w:space="0" w:color="auto"/>
      </w:divBdr>
    </w:div>
    <w:div w:id="2031682005">
      <w:bodyDiv w:val="1"/>
      <w:marLeft w:val="0"/>
      <w:marRight w:val="0"/>
      <w:marTop w:val="0"/>
      <w:marBottom w:val="0"/>
      <w:divBdr>
        <w:top w:val="none" w:sz="0" w:space="0" w:color="auto"/>
        <w:left w:val="none" w:sz="0" w:space="0" w:color="auto"/>
        <w:bottom w:val="none" w:sz="0" w:space="0" w:color="auto"/>
        <w:right w:val="none" w:sz="0" w:space="0" w:color="auto"/>
      </w:divBdr>
    </w:div>
    <w:div w:id="2049062346">
      <w:bodyDiv w:val="1"/>
      <w:marLeft w:val="0"/>
      <w:marRight w:val="0"/>
      <w:marTop w:val="0"/>
      <w:marBottom w:val="0"/>
      <w:divBdr>
        <w:top w:val="none" w:sz="0" w:space="0" w:color="auto"/>
        <w:left w:val="none" w:sz="0" w:space="0" w:color="auto"/>
        <w:bottom w:val="none" w:sz="0" w:space="0" w:color="auto"/>
        <w:right w:val="none" w:sz="0" w:space="0" w:color="auto"/>
      </w:divBdr>
    </w:div>
    <w:div w:id="21140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covid19info.com" TargetMode="External"/><Relationship Id="rId3" Type="http://schemas.openxmlformats.org/officeDocument/2006/relationships/settings" Target="settings.xml"/><Relationship Id="rId7" Type="http://schemas.openxmlformats.org/officeDocument/2006/relationships/hyperlink" Target="https://coronavirus.illinoi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ph.illinois.gov/countymetric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dph.illinois.gov/testing" TargetMode="External"/><Relationship Id="rId4" Type="http://schemas.openxmlformats.org/officeDocument/2006/relationships/webSettings" Target="webSettings.xml"/><Relationship Id="rId9" Type="http://schemas.openxmlformats.org/officeDocument/2006/relationships/hyperlink" Target="https://www.chicago.gov/city/en/sites/covid-19/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2020-09-11T18:11:00Z</cp:lastPrinted>
  <dcterms:created xsi:type="dcterms:W3CDTF">2020-09-11T15:54:00Z</dcterms:created>
  <dcterms:modified xsi:type="dcterms:W3CDTF">2020-09-11T18:17:00Z</dcterms:modified>
</cp:coreProperties>
</file>