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B6" w:rsidRPr="00C12B5D" w:rsidRDefault="00523C3C">
      <w:pPr>
        <w:rPr>
          <w:sz w:val="24"/>
          <w:szCs w:val="24"/>
        </w:rPr>
      </w:pPr>
      <w:r w:rsidRPr="00C12B5D">
        <w:rPr>
          <w:sz w:val="24"/>
          <w:szCs w:val="24"/>
        </w:rPr>
        <w:t xml:space="preserve">IAFPD Members are urged to support our legislative initiatives by contacting their state reps and senators and asking them to vote yes on the bills listed below.  </w:t>
      </w:r>
    </w:p>
    <w:p w:rsidR="00523C3C" w:rsidRPr="00C12B5D" w:rsidRDefault="00523C3C">
      <w:pPr>
        <w:rPr>
          <w:sz w:val="24"/>
          <w:szCs w:val="24"/>
        </w:rPr>
      </w:pPr>
      <w:r w:rsidRPr="00C12B5D">
        <w:rPr>
          <w:sz w:val="24"/>
          <w:szCs w:val="24"/>
        </w:rPr>
        <w:t xml:space="preserve">If you need help locating your fire district’s state legislator, </w:t>
      </w:r>
      <w:hyperlink r:id="rId5" w:history="1">
        <w:r w:rsidRPr="00C12B5D">
          <w:rPr>
            <w:rStyle w:val="Hyperlink"/>
            <w:sz w:val="24"/>
            <w:szCs w:val="24"/>
          </w:rPr>
          <w:t>click here</w:t>
        </w:r>
      </w:hyperlink>
      <w:r w:rsidRPr="00C12B5D">
        <w:rPr>
          <w:sz w:val="24"/>
          <w:szCs w:val="24"/>
        </w:rPr>
        <w:t xml:space="preserve"> to access the Board of Elections Legislator Look up syste</w:t>
      </w:r>
      <w:r w:rsidR="00855EDF" w:rsidRPr="00C12B5D">
        <w:rPr>
          <w:sz w:val="24"/>
          <w:szCs w:val="24"/>
        </w:rPr>
        <w:t>m.</w:t>
      </w:r>
    </w:p>
    <w:p w:rsidR="00C12B5D" w:rsidRPr="00C12B5D" w:rsidRDefault="00C12B5D">
      <w:pPr>
        <w:rPr>
          <w:sz w:val="24"/>
          <w:szCs w:val="24"/>
        </w:rPr>
      </w:pPr>
      <w:r w:rsidRPr="00C12B5D">
        <w:rPr>
          <w:sz w:val="24"/>
          <w:szCs w:val="24"/>
        </w:rPr>
        <w:t xml:space="preserve">Members are also urged to submit a witness slip for the bills scheduled for hearing that </w:t>
      </w:r>
      <w:bookmarkStart w:id="0" w:name="_GoBack"/>
      <w:r w:rsidRPr="00C12B5D">
        <w:rPr>
          <w:sz w:val="24"/>
          <w:szCs w:val="24"/>
        </w:rPr>
        <w:t>s</w:t>
      </w:r>
      <w:bookmarkEnd w:id="0"/>
      <w:r w:rsidRPr="00C12B5D">
        <w:rPr>
          <w:sz w:val="24"/>
          <w:szCs w:val="24"/>
        </w:rPr>
        <w:t xml:space="preserve">tates you are a </w:t>
      </w:r>
      <w:r w:rsidRPr="00C12B5D">
        <w:rPr>
          <w:i/>
          <w:sz w:val="24"/>
          <w:szCs w:val="24"/>
          <w:u w:val="single"/>
        </w:rPr>
        <w:t>proponent</w:t>
      </w:r>
      <w:r w:rsidRPr="00C12B5D">
        <w:rPr>
          <w:sz w:val="24"/>
          <w:szCs w:val="24"/>
        </w:rPr>
        <w:t xml:space="preserve"> on the house/senate bill.  This process must be done before the hearing takes place.  To view instructions for “submitting witness slips” please download the notes on the IAFPD home page. </w:t>
      </w:r>
    </w:p>
    <w:p w:rsidR="00C12B5D" w:rsidRPr="00C12B5D" w:rsidRDefault="00C12B5D">
      <w:pPr>
        <w:rPr>
          <w:sz w:val="24"/>
          <w:szCs w:val="24"/>
        </w:rPr>
      </w:pPr>
    </w:p>
    <w:tbl>
      <w:tblPr>
        <w:tblW w:w="11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5"/>
        <w:gridCol w:w="66"/>
        <w:gridCol w:w="81"/>
      </w:tblGrid>
      <w:tr w:rsidR="00523C3C" w:rsidRPr="00523C3C" w:rsidTr="007E604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23C3C" w:rsidRPr="00523C3C" w:rsidRDefault="00523C3C" w:rsidP="00523C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23C3C" w:rsidRPr="00523C3C" w:rsidTr="007E6048">
        <w:trPr>
          <w:tblCellSpacing w:w="15" w:type="dxa"/>
        </w:trPr>
        <w:tc>
          <w:tcPr>
            <w:tcW w:w="0" w:type="auto"/>
            <w:gridSpan w:val="3"/>
            <w:hideMark/>
          </w:tcPr>
          <w:tbl>
            <w:tblPr>
              <w:tblW w:w="5000" w:type="pct"/>
              <w:tblCellSpacing w:w="0" w:type="dxa"/>
              <w:shd w:val="clear" w:color="auto" w:fill="000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92"/>
            </w:tblGrid>
            <w:tr w:rsidR="00523C3C" w:rsidRPr="00523C3C">
              <w:trPr>
                <w:trHeight w:val="75"/>
                <w:tblCellSpacing w:w="0" w:type="dxa"/>
              </w:trPr>
              <w:tc>
                <w:tcPr>
                  <w:tcW w:w="5000" w:type="pct"/>
                  <w:shd w:val="clear" w:color="auto" w:fill="000080"/>
                  <w:vAlign w:val="center"/>
                  <w:hideMark/>
                </w:tcPr>
                <w:p w:rsidR="00523C3C" w:rsidRPr="00523C3C" w:rsidRDefault="00523C3C" w:rsidP="00523C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 w:rsidRPr="00523C3C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23C3C" w:rsidRPr="00523C3C" w:rsidRDefault="00523C3C" w:rsidP="00523C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2B5D" w:rsidRPr="00523C3C" w:rsidTr="007E6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C3C" w:rsidRDefault="00523C3C" w:rsidP="00C12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523C3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I</w:t>
            </w:r>
            <w:r w:rsidR="00C12B5D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LLINOIS ASSOCIATION OF FIRE PROTECTION DISTRICT BILL LIST </w:t>
            </w:r>
            <w:r w:rsidRPr="00523C3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2017</w:t>
            </w:r>
          </w:p>
          <w:p w:rsidR="007E6048" w:rsidRDefault="007E6048" w:rsidP="00C12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  <w:p w:rsidR="007E6048" w:rsidRDefault="007E6048" w:rsidP="00C12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  <w:p w:rsidR="007E6048" w:rsidRDefault="007E6048" w:rsidP="00C12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  <w:tbl>
            <w:tblPr>
              <w:tblW w:w="11250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3"/>
              <w:gridCol w:w="151"/>
              <w:gridCol w:w="2300"/>
              <w:gridCol w:w="2904"/>
              <w:gridCol w:w="951"/>
              <w:gridCol w:w="621"/>
              <w:gridCol w:w="3570"/>
            </w:tblGrid>
            <w:tr w:rsidR="007E6048" w:rsidTr="007E604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>
                      <w:rPr>
                        <w:rStyle w:val="Hyperlink"/>
                      </w:rPr>
                      <w:t>HB0566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7E60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6048" w:rsidRDefault="007E604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7" w:history="1">
                          <w:r>
                            <w:rPr>
                              <w:rStyle w:val="Hyperlink"/>
                            </w:rPr>
                            <w:t>Jay Hoffman</w:t>
                          </w:r>
                        </w:hyperlink>
                      </w:p>
                    </w:tc>
                  </w:tr>
                  <w:tr w:rsidR="007E60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6048" w:rsidRDefault="007E604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LOCAL GOVERNMENT-TECH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04/28/2017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Rule 19(a) / Re-referred to Rules Committee</w:t>
                  </w:r>
                </w:p>
              </w:tc>
            </w:tr>
            <w:tr w:rsidR="007E6048" w:rsidTr="007E6048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>
                      <w:rPr>
                        <w:rStyle w:val="Hyperlink"/>
                      </w:rPr>
                      <w:t>HB0743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7E60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6048" w:rsidRDefault="007E604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9" w:history="1">
                          <w:r>
                            <w:rPr>
                              <w:rStyle w:val="Hyperlink"/>
                            </w:rPr>
                            <w:t>Mike Fortner</w:t>
                          </w:r>
                        </w:hyperlink>
                      </w:p>
                    </w:tc>
                  </w:tr>
                  <w:tr w:rsidR="007E60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6048" w:rsidRDefault="007E604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0" w:history="1">
                          <w:r>
                            <w:rPr>
                              <w:rStyle w:val="Hyperlink"/>
                            </w:rPr>
                            <w:t xml:space="preserve">(Pamela J. </w:t>
                          </w:r>
                          <w:proofErr w:type="spellStart"/>
                          <w:r>
                            <w:rPr>
                              <w:rStyle w:val="Hyperlink"/>
                            </w:rPr>
                            <w:t>Althoff</w:t>
                          </w:r>
                          <w:proofErr w:type="spellEnd"/>
                          <w:r>
                            <w:rPr>
                              <w:rStyle w:val="Hyperlink"/>
                            </w:rPr>
                            <w:t>)</w:t>
                          </w:r>
                        </w:hyperlink>
                      </w:p>
                    </w:tc>
                  </w:tr>
                </w:tbl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FIRE PROTECTION DIST-REVENUE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06/27/2017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Sent to the Governor</w:t>
                  </w:r>
                </w:p>
              </w:tc>
            </w:tr>
            <w:tr w:rsidR="007E6048" w:rsidTr="007E604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>
                      <w:rPr>
                        <w:rStyle w:val="Hyperlink"/>
                      </w:rPr>
                      <w:t>HB2382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7E60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6048" w:rsidRDefault="007E604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2" w:history="1">
                          <w:r>
                            <w:rPr>
                              <w:rStyle w:val="Hyperlink"/>
                            </w:rPr>
                            <w:t>Al Riley</w:t>
                          </w:r>
                        </w:hyperlink>
                      </w:p>
                    </w:tc>
                  </w:tr>
                  <w:tr w:rsidR="007E60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6048" w:rsidRDefault="007E604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3" w:history="1">
                          <w:r>
                            <w:rPr>
                              <w:rStyle w:val="Hyperlink"/>
                            </w:rPr>
                            <w:t>(Toi W. Hutchinson)</w:t>
                          </w:r>
                        </w:hyperlink>
                      </w:p>
                    </w:tc>
                  </w:tr>
                </w:tbl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FIRE HYDRANT ACT-DRY HYDRANTS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06/28/2017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Sent to the Governor</w:t>
                  </w:r>
                </w:p>
              </w:tc>
            </w:tr>
            <w:tr w:rsidR="007E6048" w:rsidTr="007E6048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>
                      <w:rPr>
                        <w:rStyle w:val="Hyperlink"/>
                      </w:rPr>
                      <w:t>HB2492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7E60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6048" w:rsidRDefault="007E604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5" w:history="1">
                          <w:r>
                            <w:rPr>
                              <w:rStyle w:val="Hyperlink"/>
                            </w:rPr>
                            <w:t>Lawrence Walsh, Jr.</w:t>
                          </w:r>
                        </w:hyperlink>
                      </w:p>
                    </w:tc>
                  </w:tr>
                  <w:tr w:rsidR="007E60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6048" w:rsidRDefault="007E604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6" w:history="1">
                          <w:r>
                            <w:rPr>
                              <w:rStyle w:val="Hyperlink"/>
                            </w:rPr>
                            <w:t>(Michael E. Hastings)</w:t>
                          </w:r>
                        </w:hyperlink>
                      </w:p>
                    </w:tc>
                  </w:tr>
                </w:tbl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VEH CD-FIRE&amp;EMRGNCY VEH-WEIGHT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06/28/2017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Sent to the Governor</w:t>
                  </w:r>
                </w:p>
              </w:tc>
            </w:tr>
            <w:tr w:rsidR="007E6048" w:rsidTr="007E604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>
                      <w:rPr>
                        <w:rStyle w:val="Hyperlink"/>
                      </w:rPr>
                      <w:t>SB1177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7E60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6048" w:rsidRDefault="007E604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8" w:history="1">
                          <w:r>
                            <w:rPr>
                              <w:rStyle w:val="Hyperlink"/>
                            </w:rPr>
                            <w:t>Neil Anderson</w:t>
                          </w:r>
                        </w:hyperlink>
                      </w:p>
                    </w:tc>
                  </w:tr>
                  <w:tr w:rsidR="007E60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6048" w:rsidRDefault="007E604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EMPLOYMENT-TECH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03/16/2017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Senate</w:t>
                  </w:r>
                </w:p>
              </w:tc>
              <w:tc>
                <w:tcPr>
                  <w:tcW w:w="0" w:type="auto"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Placed on Calendar Order of 2nd Reading March 28, 2017</w:t>
                  </w:r>
                </w:p>
              </w:tc>
            </w:tr>
            <w:tr w:rsidR="007E6048" w:rsidTr="007E6048">
              <w:trPr>
                <w:tblCellSpacing w:w="0" w:type="dxa"/>
              </w:trPr>
              <w:tc>
                <w:tcPr>
                  <w:tcW w:w="0" w:type="auto"/>
                  <w:shd w:val="clear" w:color="auto" w:fill="DDFFFF"/>
                  <w:noWrap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>
                      <w:rPr>
                        <w:rStyle w:val="Hyperlink"/>
                      </w:rPr>
                      <w:t>SB1415</w:t>
                    </w:r>
                  </w:hyperlink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7E60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6048" w:rsidRDefault="007E604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0" w:history="1">
                          <w:r>
                            <w:rPr>
                              <w:rStyle w:val="Hyperlink"/>
                            </w:rPr>
                            <w:t>Linda Holmes</w:t>
                          </w:r>
                        </w:hyperlink>
                      </w:p>
                    </w:tc>
                  </w:tr>
                  <w:tr w:rsidR="007E60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6048" w:rsidRDefault="007E604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1" w:history="1">
                          <w:r>
                            <w:rPr>
                              <w:rStyle w:val="Hyperlink"/>
                            </w:rPr>
                            <w:t>(Kathleen Willis)</w:t>
                          </w:r>
                        </w:hyperlink>
                      </w:p>
                    </w:tc>
                  </w:tr>
                </w:tbl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MUNI CD-TIF REDEVELOPMENT PLAN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05/31/2017</w:t>
                  </w:r>
                </w:p>
              </w:tc>
              <w:tc>
                <w:tcPr>
                  <w:tcW w:w="0" w:type="auto"/>
                  <w:shd w:val="clear" w:color="auto" w:fill="DDFFFF"/>
                  <w:noWrap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House</w:t>
                  </w:r>
                </w:p>
              </w:tc>
              <w:tc>
                <w:tcPr>
                  <w:tcW w:w="0" w:type="auto"/>
                  <w:shd w:val="clear" w:color="auto" w:fill="DDFFFF"/>
                  <w:hideMark/>
                </w:tcPr>
                <w:p w:rsidR="007E6048" w:rsidRDefault="007E604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Rule 19(a) / Re-referred to Rules Committee</w:t>
                  </w:r>
                </w:p>
              </w:tc>
            </w:tr>
          </w:tbl>
          <w:p w:rsidR="007E6048" w:rsidRPr="00523C3C" w:rsidRDefault="007E6048" w:rsidP="00C12B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23C3C" w:rsidRPr="00523C3C" w:rsidRDefault="00523C3C" w:rsidP="0052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3C3C" w:rsidRPr="00523C3C" w:rsidRDefault="00523C3C" w:rsidP="0052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3C3C" w:rsidRDefault="00523C3C"/>
    <w:p w:rsidR="00523C3C" w:rsidRDefault="00067101"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000 IAFPD Bills 2017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Totals: 6 - (House Bills: 4) (Senate Bills: 2) (Other Bills: 0)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sectPr w:rsidR="00523C3C" w:rsidSect="00523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3C"/>
    <w:rsid w:val="00067101"/>
    <w:rsid w:val="00523C3C"/>
    <w:rsid w:val="007563B6"/>
    <w:rsid w:val="007E6048"/>
    <w:rsid w:val="00855EDF"/>
    <w:rsid w:val="00C12B5D"/>
    <w:rsid w:val="00C72D18"/>
    <w:rsid w:val="00F4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C3C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067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C3C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067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ga.gov/legislation/BillStatus.asp?DocNum=743&amp;GAID=14&amp;DocTypeID=HB&amp;LegID=101082&amp;SessionID=91&amp;GA=100" TargetMode="External"/><Relationship Id="rId13" Type="http://schemas.openxmlformats.org/officeDocument/2006/relationships/hyperlink" Target="http://ilga.gov/senate/Senator.asp?MemberID=2368" TargetMode="External"/><Relationship Id="rId18" Type="http://schemas.openxmlformats.org/officeDocument/2006/relationships/hyperlink" Target="http://ilga.gov/senate/Senator.asp?MemberID=24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lga.gov/house/Rep.asp?MemberID=2432" TargetMode="External"/><Relationship Id="rId7" Type="http://schemas.openxmlformats.org/officeDocument/2006/relationships/hyperlink" Target="http://ilga.gov/house/Rep.asp?MemberID=2440" TargetMode="External"/><Relationship Id="rId12" Type="http://schemas.openxmlformats.org/officeDocument/2006/relationships/hyperlink" Target="http://ilga.gov/house/Rep.asp?MemberID=2359" TargetMode="External"/><Relationship Id="rId17" Type="http://schemas.openxmlformats.org/officeDocument/2006/relationships/hyperlink" Target="http://ilga.gov/legislation/BillStatus.asp?DocNum=1177&amp;GAID=14&amp;DocTypeID=SB&amp;LegID=103379&amp;SessionID=91&amp;GA=1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lga.gov/senate/Senator.asp?MemberID=2411" TargetMode="External"/><Relationship Id="rId20" Type="http://schemas.openxmlformats.org/officeDocument/2006/relationships/hyperlink" Target="http://ilga.gov/senate/Senator.asp?MemberID=2353" TargetMode="External"/><Relationship Id="rId1" Type="http://schemas.openxmlformats.org/officeDocument/2006/relationships/styles" Target="styles.xml"/><Relationship Id="rId6" Type="http://schemas.openxmlformats.org/officeDocument/2006/relationships/hyperlink" Target="http://ilga.gov/legislation/BillStatus.asp?DocNum=566&amp;GAID=14&amp;DocTypeID=HB&amp;LegID=100764&amp;SessionID=91&amp;GA=100" TargetMode="External"/><Relationship Id="rId11" Type="http://schemas.openxmlformats.org/officeDocument/2006/relationships/hyperlink" Target="http://ilga.gov/legislation/BillStatus.asp?DocNum=2382&amp;GAID=14&amp;DocTypeID=HB&amp;LegID=103024&amp;SessionID=91&amp;GA=100" TargetMode="External"/><Relationship Id="rId5" Type="http://schemas.openxmlformats.org/officeDocument/2006/relationships/hyperlink" Target="http://www.elections.il.gov/DistrictLocator/DistrictOfficialSearchByAddress.aspx" TargetMode="External"/><Relationship Id="rId15" Type="http://schemas.openxmlformats.org/officeDocument/2006/relationships/hyperlink" Target="http://ilga.gov/house/Rep.asp?MemberID=24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lga.gov/senate/Senator.asp?MemberID=2335" TargetMode="External"/><Relationship Id="rId19" Type="http://schemas.openxmlformats.org/officeDocument/2006/relationships/hyperlink" Target="http://ilga.gov/legislation/BillStatus.asp?DocNum=1415&amp;GAID=14&amp;DocTypeID=SB&amp;LegID=103761&amp;SessionID=91&amp;GA=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lga.gov/house/Rep.asp?MemberID=2355" TargetMode="External"/><Relationship Id="rId14" Type="http://schemas.openxmlformats.org/officeDocument/2006/relationships/hyperlink" Target="http://ilga.gov/legislation/BillStatus.asp?DocNum=2492&amp;GAID=14&amp;DocTypeID=HB&amp;LegID=103577&amp;SessionID=91&amp;GA=1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Thomas</dc:creator>
  <cp:lastModifiedBy>Chuck Vaughn</cp:lastModifiedBy>
  <cp:revision>2</cp:revision>
  <dcterms:created xsi:type="dcterms:W3CDTF">2017-06-29T20:38:00Z</dcterms:created>
  <dcterms:modified xsi:type="dcterms:W3CDTF">2017-06-29T20:38:00Z</dcterms:modified>
</cp:coreProperties>
</file>